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D9" w:rsidRDefault="00B9756D">
      <w:pPr>
        <w:pStyle w:val="20"/>
        <w:shd w:val="clear" w:color="auto" w:fill="auto"/>
        <w:spacing w:before="0" w:after="239" w:line="280" w:lineRule="exact"/>
        <w:ind w:left="20"/>
        <w:jc w:val="center"/>
      </w:pPr>
      <w:r>
        <w:t>Вниманию субъектов малого и среднего предпринимательства.</w:t>
      </w:r>
    </w:p>
    <w:p w:rsidR="004D06D9" w:rsidRDefault="00B9756D">
      <w:pPr>
        <w:pStyle w:val="20"/>
        <w:shd w:val="clear" w:color="auto" w:fill="auto"/>
        <w:tabs>
          <w:tab w:val="left" w:pos="2933"/>
        </w:tabs>
        <w:spacing w:before="0" w:after="0" w:line="320" w:lineRule="exact"/>
        <w:ind w:firstLine="740"/>
      </w:pPr>
      <w:r>
        <w:t>Администрация</w:t>
      </w:r>
      <w:r>
        <w:tab/>
        <w:t>муниципального образования Тихорецкий район</w:t>
      </w:r>
    </w:p>
    <w:p w:rsidR="004D06D9" w:rsidRDefault="00B9756D">
      <w:pPr>
        <w:pStyle w:val="20"/>
        <w:shd w:val="clear" w:color="auto" w:fill="auto"/>
        <w:tabs>
          <w:tab w:val="left" w:pos="2933"/>
        </w:tabs>
        <w:spacing w:before="0" w:after="0" w:line="320" w:lineRule="exact"/>
      </w:pPr>
      <w:r>
        <w:t>информирует субъектов малого и среднего предпринимательства о том, что в целях поддержки и развития малого и среднего предпринимательства на территории муниципального образования Тихорецкий район, муниципальным казенным учреждением «Районное хозяйственное управление» муниципального образования Тихорецкий район, открыт муниципальный центр по поддержке предпринимательства</w:t>
      </w:r>
      <w:r>
        <w:tab/>
        <w:t>(МЦПП), оказывающий на бесплатной основе</w:t>
      </w:r>
    </w:p>
    <w:p w:rsidR="004D06D9" w:rsidRDefault="00B9756D">
      <w:pPr>
        <w:pStyle w:val="20"/>
        <w:shd w:val="clear" w:color="auto" w:fill="auto"/>
        <w:spacing w:before="0" w:after="0" w:line="320" w:lineRule="exact"/>
      </w:pPr>
      <w:r>
        <w:t>консультационную поддержку.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С 1 ноября 2019 года субъекты малого и среднего предпринимательства, зарегистрированные на территории Тихорецкого района вправе обратиться за консультационной поддержкой лично, в письменной форме, либо в форме электронного документа.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Консультационная поддержка оказывается в виде консультационных услуг, предоставляемых МЦПП по следующим вопросам: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-начало ведения собственного дела для физических лиц, планирующих осуществление деятельности с применением специального налогового режима «Налог на профессиональный доход»;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-бизнес-планирование;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-подбор персонала, применение трудового законодательства, в том числе основные направления современных подходов к подбору и отбору персонала, порядок оформления документов для приема работников на работу, порядок оформления разрешений на право привлечения иностранной рабочей силы, иные консультации, относящиеся к подбору персонала, трудовому законодательству Российской Федерации;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  <w:jc w:val="left"/>
      </w:pPr>
      <w:r>
        <w:t>-актуальные меры государственной поддержки малого и среднего предпринимательства федерального, регионального и муниципального уровней;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 xml:space="preserve">-порядок составления бизнес-плана, в том числе предусмотренного программами унитарной некоммерческой организации - </w:t>
      </w:r>
      <w:proofErr w:type="spellStart"/>
      <w:r>
        <w:t>микрокредитной</w:t>
      </w:r>
      <w:proofErr w:type="spellEnd"/>
      <w:r>
        <w:t xml:space="preserve"> компании «Фонд микро финансирования субъектов малого и среднего предпринимательства Краснодарского края»;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  <w:jc w:val="left"/>
      </w:pPr>
      <w:r>
        <w:t xml:space="preserve">-возможности получения кредитных и иных финансовых ресурсов; -участие в </w:t>
      </w:r>
      <w:proofErr w:type="spellStart"/>
      <w:r>
        <w:t>выставочно</w:t>
      </w:r>
      <w:proofErr w:type="spellEnd"/>
      <w:r>
        <w:t xml:space="preserve">-ярмарочных и </w:t>
      </w:r>
      <w:proofErr w:type="spellStart"/>
      <w:r>
        <w:t>конгрессных</w:t>
      </w:r>
      <w:proofErr w:type="spellEnd"/>
      <w:r>
        <w:t xml:space="preserve"> мероприятиях на территории Российской Федерации в целях продвижения товаров (работ, услуг) субъектов </w:t>
      </w:r>
      <w:r>
        <w:lastRenderedPageBreak/>
        <w:t xml:space="preserve">предпринимательства, развития предпринимательской деятельности, в том числе стимулирования процесса </w:t>
      </w:r>
      <w:proofErr w:type="spellStart"/>
      <w:r>
        <w:t>импортозамещения</w:t>
      </w:r>
      <w:proofErr w:type="spellEnd"/>
      <w:r>
        <w:t>.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Консультации проводятся по адресу: г. Тихорецк, ул. Энгельса, д.126, режим работы: понедельник - четверг с 9.00 до 18.00, перерыв с 13.00 до 13.50, пятница с 9.00 до 17.00, перерыв с 13.00 до 13.30.</w:t>
      </w:r>
    </w:p>
    <w:p w:rsidR="004D06D9" w:rsidRDefault="00B9756D">
      <w:pPr>
        <w:pStyle w:val="20"/>
        <w:shd w:val="clear" w:color="auto" w:fill="auto"/>
        <w:spacing w:before="0" w:after="0" w:line="320" w:lineRule="exact"/>
        <w:ind w:firstLine="740"/>
      </w:pPr>
      <w:r>
        <w:t>В письменной форме документы можно направить по адресу: 352120, Краснодарский край, г. Тихорецк, ул. Октябрьская, 38.</w:t>
      </w:r>
    </w:p>
    <w:p w:rsidR="004D06D9" w:rsidRDefault="00B9756D">
      <w:pPr>
        <w:pStyle w:val="20"/>
        <w:shd w:val="clear" w:color="auto" w:fill="auto"/>
        <w:spacing w:before="0" w:after="0" w:line="317" w:lineRule="exact"/>
        <w:ind w:firstLine="760"/>
        <w:jc w:val="left"/>
      </w:pPr>
      <w:r>
        <w:t xml:space="preserve">В форме электронного документа по адресу электронной почты </w:t>
      </w:r>
      <w:proofErr w:type="spellStart"/>
      <w:r>
        <w:rPr>
          <w:lang w:val="en-US" w:eastAsia="en-US" w:bidi="en-US"/>
        </w:rPr>
        <w:t>kons</w:t>
      </w:r>
      <w:proofErr w:type="spellEnd"/>
      <w:r w:rsidRPr="00514A48">
        <w:rPr>
          <w:lang w:eastAsia="en-US" w:bidi="en-US"/>
        </w:rPr>
        <w:t>_</w:t>
      </w:r>
      <w:proofErr w:type="spellStart"/>
      <w:r>
        <w:rPr>
          <w:lang w:val="en-US" w:eastAsia="en-US" w:bidi="en-US"/>
        </w:rPr>
        <w:t>uslugi</w:t>
      </w:r>
      <w:proofErr w:type="spellEnd"/>
      <w:r w:rsidRPr="00514A48">
        <w:rPr>
          <w:lang w:eastAsia="en-US" w:bidi="en-US"/>
        </w:rPr>
        <w:t xml:space="preserve"> .</w:t>
      </w:r>
      <w:hyperlink r:id="rId8" w:history="1">
        <w:r>
          <w:rPr>
            <w:rStyle w:val="a3"/>
            <w:lang w:val="en-US" w:eastAsia="en-US" w:bidi="en-US"/>
          </w:rPr>
          <w:t>tih</w:t>
        </w:r>
        <w:r w:rsidRPr="00514A48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514A4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514A48" w:rsidRDefault="00B9756D">
      <w:pPr>
        <w:pStyle w:val="20"/>
        <w:shd w:val="clear" w:color="auto" w:fill="auto"/>
        <w:spacing w:before="0" w:after="0" w:line="317" w:lineRule="exact"/>
        <w:ind w:firstLine="760"/>
        <w:jc w:val="left"/>
      </w:pPr>
      <w:r>
        <w:t>Справки по телефонам 7-18-53; 8 (962) 856-36-68</w:t>
      </w:r>
    </w:p>
    <w:p w:rsidR="004116FB" w:rsidRDefault="004116FB">
      <w:pPr>
        <w:pStyle w:val="20"/>
        <w:shd w:val="clear" w:color="auto" w:fill="auto"/>
        <w:spacing w:before="0" w:after="0" w:line="317" w:lineRule="exact"/>
        <w:ind w:firstLine="760"/>
        <w:jc w:val="left"/>
      </w:pPr>
      <w:bookmarkStart w:id="0" w:name="_GoBack"/>
      <w:bookmarkEnd w:id="0"/>
    </w:p>
    <w:p w:rsidR="004116FB" w:rsidRDefault="004116FB">
      <w:pPr>
        <w:pStyle w:val="20"/>
        <w:shd w:val="clear" w:color="auto" w:fill="auto"/>
        <w:spacing w:before="0" w:after="0" w:line="317" w:lineRule="exact"/>
        <w:ind w:firstLine="760"/>
        <w:jc w:val="left"/>
      </w:pPr>
      <w:r>
        <w:t xml:space="preserve">Для жителей  </w:t>
      </w:r>
      <w:proofErr w:type="spellStart"/>
      <w:r>
        <w:t>Еремизино</w:t>
      </w:r>
      <w:proofErr w:type="spellEnd"/>
      <w:r>
        <w:t>-Борисовского сельского поселения  Тихорецкого района консультационная</w:t>
      </w:r>
      <w:r>
        <w:t xml:space="preserve"> поддержк</w:t>
      </w:r>
      <w:r>
        <w:t xml:space="preserve">а будет оказываться 15.02.2021 года 11.00  в здании администрации сельского поселения. </w:t>
      </w:r>
    </w:p>
    <w:p w:rsidR="00514A48" w:rsidRDefault="00514A48">
      <w:pPr>
        <w:pStyle w:val="20"/>
        <w:shd w:val="clear" w:color="auto" w:fill="auto"/>
        <w:spacing w:before="0" w:after="0" w:line="317" w:lineRule="exact"/>
        <w:ind w:firstLine="760"/>
        <w:jc w:val="left"/>
      </w:pPr>
    </w:p>
    <w:p w:rsidR="004D06D9" w:rsidRDefault="004D06D9">
      <w:pPr>
        <w:pStyle w:val="20"/>
        <w:shd w:val="clear" w:color="auto" w:fill="auto"/>
        <w:spacing w:before="0" w:after="724" w:line="280" w:lineRule="exact"/>
        <w:ind w:right="320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740"/>
        <w:gridCol w:w="1472"/>
        <w:gridCol w:w="1084"/>
        <w:gridCol w:w="2059"/>
        <w:gridCol w:w="1796"/>
      </w:tblGrid>
      <w:tr w:rsidR="004D06D9">
        <w:trPr>
          <w:trHeight w:hRule="exact" w:val="6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60" w:line="280" w:lineRule="exact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</w:rPr>
              <w:t>Наименование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</w:rPr>
              <w:t>Дата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приема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120" w:line="280" w:lineRule="exact"/>
              <w:ind w:left="140"/>
              <w:jc w:val="left"/>
            </w:pPr>
            <w:r>
              <w:rPr>
                <w:rStyle w:val="21"/>
              </w:rPr>
              <w:t>Время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120" w:after="0" w:line="280" w:lineRule="exact"/>
              <w:ind w:left="140"/>
              <w:jc w:val="left"/>
            </w:pPr>
            <w:r>
              <w:rPr>
                <w:rStyle w:val="21"/>
              </w:rPr>
              <w:t>приема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120" w:line="280" w:lineRule="exact"/>
              <w:jc w:val="left"/>
            </w:pPr>
            <w:r>
              <w:rPr>
                <w:rStyle w:val="21"/>
              </w:rPr>
              <w:t>Ответственный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1"/>
              </w:rPr>
              <w:t>специалист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180" w:line="280" w:lineRule="exact"/>
              <w:jc w:val="left"/>
            </w:pPr>
            <w:r>
              <w:rPr>
                <w:rStyle w:val="21"/>
              </w:rPr>
              <w:t>Контактные</w:t>
            </w:r>
          </w:p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180" w:after="0" w:line="280" w:lineRule="exact"/>
              <w:jc w:val="left"/>
            </w:pPr>
            <w:r>
              <w:rPr>
                <w:rStyle w:val="21"/>
              </w:rPr>
              <w:t>данные</w:t>
            </w:r>
          </w:p>
        </w:tc>
      </w:tr>
      <w:tr w:rsidR="004D06D9">
        <w:trPr>
          <w:trHeight w:hRule="exact" w:val="6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Алексеевское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25.01.2021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10.00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Архангельское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01.02.2021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15.00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13" w:lineRule="exact"/>
              <w:jc w:val="left"/>
            </w:pPr>
            <w:r>
              <w:rPr>
                <w:rStyle w:val="21"/>
              </w:rPr>
              <w:t>Братское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08.02.2021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</w:pPr>
            <w:proofErr w:type="spellStart"/>
            <w:r>
              <w:rPr>
                <w:rStyle w:val="21"/>
              </w:rPr>
              <w:t>Еремизино</w:t>
            </w:r>
            <w:proofErr w:type="spellEnd"/>
            <w:r>
              <w:rPr>
                <w:rStyle w:val="21"/>
              </w:rPr>
              <w:t>- Борисовское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15.02.2021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Новорождественское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01.03.2021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15.00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8" w:lineRule="exact"/>
              <w:jc w:val="left"/>
            </w:pPr>
            <w:r>
              <w:rPr>
                <w:rStyle w:val="21"/>
              </w:rPr>
              <w:t>Тихорецкое городское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10.03.2021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8" w:lineRule="exact"/>
              <w:jc w:val="left"/>
            </w:pPr>
            <w:proofErr w:type="spellStart"/>
            <w:r>
              <w:rPr>
                <w:rStyle w:val="21"/>
              </w:rPr>
              <w:t>Отрадненское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22.03.2021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</w:pPr>
            <w:proofErr w:type="spellStart"/>
            <w:r>
              <w:rPr>
                <w:rStyle w:val="21"/>
              </w:rPr>
              <w:t>Парковское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29.03.2021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10.00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proofErr w:type="spellStart"/>
            <w:r>
              <w:rPr>
                <w:rStyle w:val="21"/>
              </w:rPr>
              <w:t>Терновское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05.04.2021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15.00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4" w:lineRule="exact"/>
              <w:jc w:val="left"/>
            </w:pPr>
            <w:proofErr w:type="spellStart"/>
            <w:r>
              <w:rPr>
                <w:rStyle w:val="21"/>
              </w:rPr>
              <w:t>Фастовецкое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19.04.2021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proofErr w:type="spellStart"/>
            <w:r>
              <w:rPr>
                <w:rStyle w:val="21"/>
              </w:rPr>
              <w:t>Хоперское</w:t>
            </w:r>
            <w:proofErr w:type="spellEnd"/>
            <w:r>
              <w:rPr>
                <w:rStyle w:val="21"/>
              </w:rPr>
              <w:t xml:space="preserve">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23.04.2021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06D9">
        <w:trPr>
          <w:trHeight w:hRule="exact" w:val="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"/>
              </w:rPr>
              <w:t>Юго-Северное сельское поселение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>28.04.2021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6D9" w:rsidRDefault="00B9756D">
            <w:pPr>
              <w:pStyle w:val="20"/>
              <w:framePr w:w="9756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rPr>
                <w:rStyle w:val="21"/>
              </w:rPr>
              <w:t>11.00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6D9" w:rsidRDefault="004D06D9">
            <w:pPr>
              <w:framePr w:w="97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D06D9" w:rsidRDefault="004D06D9">
      <w:pPr>
        <w:framePr w:w="9756" w:wrap="notBeside" w:vAnchor="text" w:hAnchor="text" w:xAlign="center" w:y="1"/>
        <w:rPr>
          <w:sz w:val="2"/>
          <w:szCs w:val="2"/>
        </w:rPr>
      </w:pPr>
    </w:p>
    <w:p w:rsidR="004D06D9" w:rsidRDefault="004D06D9">
      <w:pPr>
        <w:rPr>
          <w:sz w:val="2"/>
          <w:szCs w:val="2"/>
        </w:rPr>
      </w:pPr>
    </w:p>
    <w:p w:rsidR="004D06D9" w:rsidRDefault="004D06D9">
      <w:pPr>
        <w:rPr>
          <w:sz w:val="2"/>
          <w:szCs w:val="2"/>
        </w:rPr>
      </w:pPr>
    </w:p>
    <w:sectPr w:rsidR="004D06D9">
      <w:headerReference w:type="default" r:id="rId9"/>
      <w:headerReference w:type="first" r:id="rId10"/>
      <w:pgSz w:w="11900" w:h="16840"/>
      <w:pgMar w:top="2810" w:right="672" w:bottom="2810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3F" w:rsidRDefault="000C7C3F">
      <w:r>
        <w:separator/>
      </w:r>
    </w:p>
  </w:endnote>
  <w:endnote w:type="continuationSeparator" w:id="0">
    <w:p w:rsidR="000C7C3F" w:rsidRDefault="000C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3F" w:rsidRDefault="000C7C3F"/>
  </w:footnote>
  <w:footnote w:type="continuationSeparator" w:id="0">
    <w:p w:rsidR="000C7C3F" w:rsidRDefault="000C7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9" w:rsidRDefault="009C1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5628005</wp:posOffset>
              </wp:positionH>
              <wp:positionV relativeFrom="page">
                <wp:posOffset>1057910</wp:posOffset>
              </wp:positionV>
              <wp:extent cx="1308735" cy="20447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6D9" w:rsidRDefault="00B97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15pt;margin-top:83.3pt;width:103.0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" filled="f" stroked="f">
              <v:textbox style="mso-fit-shape-to-text:t" inset="0,0,0,0">
                <w:txbxContent>
                  <w:p w:rsidR="004D06D9" w:rsidRDefault="00B97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D9" w:rsidRDefault="009C14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6015990</wp:posOffset>
              </wp:positionH>
              <wp:positionV relativeFrom="page">
                <wp:posOffset>448945</wp:posOffset>
              </wp:positionV>
              <wp:extent cx="1094740" cy="20447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6D9" w:rsidRDefault="00B975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3.7pt;margin-top:35.35pt;width:86.2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" filled="f" stroked="f">
              <v:textbox style="mso-fit-shape-to-text:t" inset="0,0,0,0">
                <w:txbxContent>
                  <w:p w:rsidR="004D06D9" w:rsidRDefault="00B975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770"/>
    <w:multiLevelType w:val="multilevel"/>
    <w:tmpl w:val="90441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D9"/>
    <w:rsid w:val="000C7C3F"/>
    <w:rsid w:val="004116FB"/>
    <w:rsid w:val="004D06D9"/>
    <w:rsid w:val="00514A48"/>
    <w:rsid w:val="009C147E"/>
    <w:rsid w:val="00B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2021-01-21T08:11:00Z</dcterms:created>
  <dcterms:modified xsi:type="dcterms:W3CDTF">2021-01-21T08:39:00Z</dcterms:modified>
</cp:coreProperties>
</file>