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7B" w:rsidRDefault="0008165B" w:rsidP="002D055C">
      <w:pPr>
        <w:spacing w:after="0" w:line="340" w:lineRule="atLeast"/>
        <w:contextualSpacing/>
        <w:jc w:val="center"/>
        <w:rPr>
          <w:rFonts w:ascii="Segoe UI" w:hAnsi="Segoe UI" w:cs="Segoe UI"/>
          <w:color w:val="231F20"/>
          <w:sz w:val="24"/>
          <w:szCs w:val="24"/>
          <w:shd w:val="clear" w:color="auto" w:fill="FFFFFF"/>
        </w:rPr>
      </w:pPr>
      <w:r w:rsidRPr="0008165B">
        <w:rPr>
          <w:rFonts w:ascii="Segoe UI" w:eastAsia="Times New Roman" w:hAnsi="Segoe UI" w:cs="Segoe UI"/>
          <w:b/>
          <w:color w:val="000000"/>
          <w:sz w:val="28"/>
          <w:szCs w:val="28"/>
        </w:rPr>
        <w:t>Кадастровый инженер, его статус, обязанности и ответственность</w:t>
      </w:r>
    </w:p>
    <w:p w:rsidR="0008165B" w:rsidRDefault="0008165B" w:rsidP="006C6C7B">
      <w:pPr>
        <w:spacing w:line="340" w:lineRule="atLeast"/>
        <w:ind w:firstLine="851"/>
        <w:contextualSpacing/>
        <w:jc w:val="both"/>
        <w:rPr>
          <w:rFonts w:ascii="Segoe UI" w:hAnsi="Segoe UI" w:cs="Segoe UI"/>
          <w:color w:val="231F20"/>
          <w:sz w:val="24"/>
          <w:szCs w:val="24"/>
          <w:shd w:val="clear" w:color="auto" w:fill="FFFFFF"/>
        </w:rPr>
      </w:pPr>
    </w:p>
    <w:p w:rsidR="00542D84" w:rsidRDefault="00542D84" w:rsidP="0008165B">
      <w:pPr>
        <w:spacing w:line="340" w:lineRule="atLeast"/>
        <w:ind w:firstLine="851"/>
        <w:contextualSpacing/>
        <w:jc w:val="both"/>
        <w:rPr>
          <w:rFonts w:ascii="Segoe UI" w:hAnsi="Segoe UI" w:cs="Segoe UI"/>
          <w:color w:val="231F20"/>
          <w:sz w:val="24"/>
          <w:szCs w:val="24"/>
          <w:shd w:val="clear" w:color="auto" w:fill="FFFFFF"/>
        </w:rPr>
      </w:pPr>
      <w:r>
        <w:rPr>
          <w:rFonts w:ascii="Segoe UI" w:eastAsia="Times New Roman" w:hAnsi="Segoe UI" w:cs="Segoe UI"/>
          <w:b/>
          <w:noProof/>
          <w:color w:val="000000"/>
          <w:sz w:val="28"/>
          <w:szCs w:val="28"/>
        </w:rPr>
        <w:drawing>
          <wp:anchor distT="0" distB="0" distL="114300" distR="114300" simplePos="0" relativeHeight="251658240" behindDoc="0" locked="0" layoutInCell="1" allowOverlap="1" wp14:anchorId="30B8E15B" wp14:editId="3FAA3FE4">
            <wp:simplePos x="0" y="0"/>
            <wp:positionH relativeFrom="column">
              <wp:posOffset>131445</wp:posOffset>
            </wp:positionH>
            <wp:positionV relativeFrom="paragraph">
              <wp:posOffset>81915</wp:posOffset>
            </wp:positionV>
            <wp:extent cx="2590800" cy="1933575"/>
            <wp:effectExtent l="0" t="0" r="0" b="9525"/>
            <wp:wrapSquare wrapText="bothSides"/>
            <wp:docPr id="2" name="Рисунок 1" descr="+ филиал 01-05a логотип варианты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филиал 01-05a логотип варианты02.jpg"/>
                    <pic:cNvPicPr/>
                  </pic:nvPicPr>
                  <pic:blipFill>
                    <a:blip r:embed="rId7" cstate="print"/>
                    <a:stretch>
                      <a:fillRect/>
                    </a:stretch>
                  </pic:blipFill>
                  <pic:spPr>
                    <a:xfrm>
                      <a:off x="0" y="0"/>
                      <a:ext cx="2590800" cy="1933575"/>
                    </a:xfrm>
                    <a:prstGeom prst="rect">
                      <a:avLst/>
                    </a:prstGeom>
                  </pic:spPr>
                </pic:pic>
              </a:graphicData>
            </a:graphic>
          </wp:anchor>
        </w:drawing>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r w:rsidRPr="0008165B">
        <w:rPr>
          <w:rFonts w:ascii="Segoe UI" w:hAnsi="Segoe UI" w:cs="Segoe UI"/>
          <w:color w:val="231F20"/>
          <w:sz w:val="24"/>
          <w:szCs w:val="24"/>
          <w:shd w:val="clear" w:color="auto" w:fill="FFFFFF"/>
        </w:rPr>
        <w:t>В филиал ФГБУ «ФКП Росреестра» по Краснодарскому краю (далее – Кадастровая палата) часто поступают письменные обращения граждан с просьбами повлиять на деятельность кадастровых инженеров, оценить результат их деятельности или пр</w:t>
      </w:r>
      <w:bookmarkStart w:id="0" w:name="_GoBack"/>
      <w:bookmarkEnd w:id="0"/>
      <w:r w:rsidRPr="0008165B">
        <w:rPr>
          <w:rFonts w:ascii="Segoe UI" w:hAnsi="Segoe UI" w:cs="Segoe UI"/>
          <w:color w:val="231F20"/>
          <w:sz w:val="24"/>
          <w:szCs w:val="24"/>
          <w:shd w:val="clear" w:color="auto" w:fill="FFFFFF"/>
        </w:rPr>
        <w:t>ивлечь их к ответственности. Важно понимать, кто такие кадастровые инженеры и каково их взаимоотношение с гражданами (далее – заказчиками кадастровых работ) и Кадастровой палатой.</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proofErr w:type="gramStart"/>
      <w:r w:rsidRPr="0008165B">
        <w:rPr>
          <w:rFonts w:ascii="Segoe UI" w:hAnsi="Segoe UI" w:cs="Segoe UI"/>
          <w:color w:val="231F20"/>
          <w:sz w:val="24"/>
          <w:szCs w:val="24"/>
          <w:shd w:val="clear" w:color="auto" w:fill="FFFFFF"/>
        </w:rPr>
        <w:t>Кадастровый инженер это, прежде всего, физическое лицо, которое выполняет кадастровые работы, то есть определяет местоположение границ земельного участка (другими словами производит межевание земельного участка), определяет характеристики объекта капитального строительства (местоположение его границ, площадь, и так далее) и подготавливает по итогу таких работ документы, необходимые для осуществления государственного кадастрового учета (межевой план, технический план, проект межевания земельного участка), а в отдельных</w:t>
      </w:r>
      <w:proofErr w:type="gramEnd"/>
      <w:r w:rsidRPr="0008165B">
        <w:rPr>
          <w:rFonts w:ascii="Segoe UI" w:hAnsi="Segoe UI" w:cs="Segoe UI"/>
          <w:color w:val="231F20"/>
          <w:sz w:val="24"/>
          <w:szCs w:val="24"/>
          <w:shd w:val="clear" w:color="auto" w:fill="FFFFFF"/>
        </w:rPr>
        <w:t xml:space="preserve"> </w:t>
      </w:r>
      <w:proofErr w:type="gramStart"/>
      <w:r w:rsidRPr="0008165B">
        <w:rPr>
          <w:rFonts w:ascii="Segoe UI" w:hAnsi="Segoe UI" w:cs="Segoe UI"/>
          <w:color w:val="231F20"/>
          <w:sz w:val="24"/>
          <w:szCs w:val="24"/>
          <w:shd w:val="clear" w:color="auto" w:fill="FFFFFF"/>
        </w:rPr>
        <w:t>случаях</w:t>
      </w:r>
      <w:proofErr w:type="gramEnd"/>
      <w:r w:rsidRPr="0008165B">
        <w:rPr>
          <w:rFonts w:ascii="Segoe UI" w:hAnsi="Segoe UI" w:cs="Segoe UI"/>
          <w:color w:val="231F20"/>
          <w:sz w:val="24"/>
          <w:szCs w:val="24"/>
          <w:shd w:val="clear" w:color="auto" w:fill="FFFFFF"/>
        </w:rPr>
        <w:t xml:space="preserve"> документы, подтверждающие прекращение существования объекта капитального строительства для снятия его с государственного кадастрового учета (акт обследования).</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r w:rsidRPr="0008165B">
        <w:rPr>
          <w:rFonts w:ascii="Segoe UI" w:hAnsi="Segoe UI" w:cs="Segoe UI"/>
          <w:color w:val="231F20"/>
          <w:sz w:val="24"/>
          <w:szCs w:val="24"/>
          <w:shd w:val="clear" w:color="auto" w:fill="FFFFFF"/>
        </w:rPr>
        <w:t>Кадастровый инженер осуществляет свою деятельность в качестве индивидуального предпринимателя либо является работником юридического лица (организации).</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r w:rsidRPr="0008165B">
        <w:rPr>
          <w:rFonts w:ascii="Segoe UI" w:hAnsi="Segoe UI" w:cs="Segoe UI"/>
          <w:color w:val="231F20"/>
          <w:sz w:val="24"/>
          <w:szCs w:val="24"/>
          <w:shd w:val="clear" w:color="auto" w:fill="FFFFFF"/>
        </w:rPr>
        <w:t xml:space="preserve">Помимо этого, кадастровый инженер в обязательном порядке должен быть членом саморегулируемой организации (далее – СРО). При этом именно СРО осуществляет </w:t>
      </w:r>
      <w:proofErr w:type="gramStart"/>
      <w:r w:rsidRPr="0008165B">
        <w:rPr>
          <w:rFonts w:ascii="Segoe UI" w:hAnsi="Segoe UI" w:cs="Segoe UI"/>
          <w:color w:val="231F20"/>
          <w:sz w:val="24"/>
          <w:szCs w:val="24"/>
          <w:shd w:val="clear" w:color="auto" w:fill="FFFFFF"/>
        </w:rPr>
        <w:t>контроль за</w:t>
      </w:r>
      <w:proofErr w:type="gramEnd"/>
      <w:r w:rsidRPr="0008165B">
        <w:rPr>
          <w:rFonts w:ascii="Segoe UI" w:hAnsi="Segoe UI" w:cs="Segoe UI"/>
          <w:color w:val="231F20"/>
          <w:sz w:val="24"/>
          <w:szCs w:val="24"/>
          <w:shd w:val="clear" w:color="auto" w:fill="FFFFFF"/>
        </w:rPr>
        <w:t xml:space="preserve"> деятельностью своих участников - кадастровых инженеров, и вправе применять в отношении своих участников меры дисциплинарного воздействия.</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r w:rsidRPr="0008165B">
        <w:rPr>
          <w:rFonts w:ascii="Segoe UI" w:hAnsi="Segoe UI" w:cs="Segoe UI"/>
          <w:color w:val="231F20"/>
          <w:sz w:val="24"/>
          <w:szCs w:val="24"/>
          <w:shd w:val="clear" w:color="auto" w:fill="FFFFFF"/>
        </w:rPr>
        <w:t xml:space="preserve">Если же кадастровый инженер является работником юридического лица, наряду с СРО, </w:t>
      </w:r>
      <w:proofErr w:type="gramStart"/>
      <w:r w:rsidRPr="0008165B">
        <w:rPr>
          <w:rFonts w:ascii="Segoe UI" w:hAnsi="Segoe UI" w:cs="Segoe UI"/>
          <w:color w:val="231F20"/>
          <w:sz w:val="24"/>
          <w:szCs w:val="24"/>
          <w:shd w:val="clear" w:color="auto" w:fill="FFFFFF"/>
        </w:rPr>
        <w:t>контроль за</w:t>
      </w:r>
      <w:proofErr w:type="gramEnd"/>
      <w:r w:rsidRPr="0008165B">
        <w:rPr>
          <w:rFonts w:ascii="Segoe UI" w:hAnsi="Segoe UI" w:cs="Segoe UI"/>
          <w:color w:val="231F20"/>
          <w:sz w:val="24"/>
          <w:szCs w:val="24"/>
          <w:shd w:val="clear" w:color="auto" w:fill="FFFFFF"/>
        </w:rPr>
        <w:t xml:space="preserve"> его деятельностью осуществляет его работодатель (юридическое лицо).</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r w:rsidRPr="0008165B">
        <w:rPr>
          <w:rFonts w:ascii="Segoe UI" w:hAnsi="Segoe UI" w:cs="Segoe UI"/>
          <w:color w:val="231F20"/>
          <w:sz w:val="24"/>
          <w:szCs w:val="24"/>
          <w:shd w:val="clear" w:color="auto" w:fill="FFFFFF"/>
        </w:rPr>
        <w:t>Таким образом, кадастровый инженер - это самостоятельная профессиональная единица. Подчеркиваем, что кадастровый инженер не является работником Кадастровой палатой и органа регистрации прав, соответственно, Кадастровая палата и орган регистрации прав не несут ответственности за деятельность кадастровых инженеров.</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r w:rsidRPr="0008165B">
        <w:rPr>
          <w:rFonts w:ascii="Segoe UI" w:hAnsi="Segoe UI" w:cs="Segoe UI"/>
          <w:color w:val="231F20"/>
          <w:sz w:val="24"/>
          <w:szCs w:val="24"/>
          <w:shd w:val="clear" w:color="auto" w:fill="FFFFFF"/>
        </w:rPr>
        <w:t>Важно знать, что для проведения кадастровых работ граждане вправе выбрать любого кадастрового инженера. На территории Российской Федерации действуют более тридцати шести тысяч кадастровых инженеров.</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r w:rsidRPr="0008165B">
        <w:rPr>
          <w:rFonts w:ascii="Segoe UI" w:hAnsi="Segoe UI" w:cs="Segoe UI"/>
          <w:color w:val="231F20"/>
          <w:sz w:val="24"/>
          <w:szCs w:val="24"/>
          <w:shd w:val="clear" w:color="auto" w:fill="FFFFFF"/>
        </w:rPr>
        <w:t xml:space="preserve">Для заключения договора подряда на выполнение кадастровых работ с грамотным кадастровым инженером рекомендуем сначала изучить результаты его работы, </w:t>
      </w:r>
      <w:proofErr w:type="gramStart"/>
      <w:r w:rsidRPr="0008165B">
        <w:rPr>
          <w:rFonts w:ascii="Segoe UI" w:hAnsi="Segoe UI" w:cs="Segoe UI"/>
          <w:color w:val="231F20"/>
          <w:sz w:val="24"/>
          <w:szCs w:val="24"/>
          <w:shd w:val="clear" w:color="auto" w:fill="FFFFFF"/>
        </w:rPr>
        <w:t>посмотреть</w:t>
      </w:r>
      <w:proofErr w:type="gramEnd"/>
      <w:r w:rsidRPr="0008165B">
        <w:rPr>
          <w:rFonts w:ascii="Segoe UI" w:hAnsi="Segoe UI" w:cs="Segoe UI"/>
          <w:color w:val="231F20"/>
          <w:sz w:val="24"/>
          <w:szCs w:val="24"/>
          <w:shd w:val="clear" w:color="auto" w:fill="FFFFFF"/>
        </w:rPr>
        <w:t xml:space="preserve"> сколько дел кадастровый инженер подготовил, сколько из них завершилось положительно, а сколько отрицательно. Данная информация размещена на официальном </w:t>
      </w:r>
      <w:r w:rsidRPr="0008165B">
        <w:rPr>
          <w:rFonts w:ascii="Segoe UI" w:hAnsi="Segoe UI" w:cs="Segoe UI"/>
          <w:color w:val="231F20"/>
          <w:sz w:val="24"/>
          <w:szCs w:val="24"/>
          <w:shd w:val="clear" w:color="auto" w:fill="FFFFFF"/>
        </w:rPr>
        <w:lastRenderedPageBreak/>
        <w:t>сайте Росреестра в сети «Интернет» (www.rosreestr.ru) в разделе «Физическим лицам/Юридическим лицам» -&gt; «Сервисы» -&gt; «Перечень кадастровых инженеров».</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proofErr w:type="gramStart"/>
      <w:r w:rsidRPr="0008165B">
        <w:rPr>
          <w:rFonts w:ascii="Segoe UI" w:hAnsi="Segoe UI" w:cs="Segoe UI"/>
          <w:color w:val="231F20"/>
          <w:sz w:val="24"/>
          <w:szCs w:val="24"/>
          <w:shd w:val="clear" w:color="auto" w:fill="FFFFFF"/>
        </w:rPr>
        <w:t>В свою очередь обращаем внимание на то, что кадастровый инженер вправе отказать в выполнении кадастровых работ в случае, если заказчик кадастровых работ не предоставил необходимые документы, не обеспечил доступ на объект недвижимости, в отношении которого выполняются кадастровые работы, при этом кадастровый инженер обязан отказаться от выполнения кадастровых работ в случае, если предоставленные заказчиком кадастровых работ документы содержат недостоверные сведения либо</w:t>
      </w:r>
      <w:proofErr w:type="gramEnd"/>
      <w:r w:rsidRPr="0008165B">
        <w:rPr>
          <w:rFonts w:ascii="Segoe UI" w:hAnsi="Segoe UI" w:cs="Segoe UI"/>
          <w:color w:val="231F20"/>
          <w:sz w:val="24"/>
          <w:szCs w:val="24"/>
          <w:shd w:val="clear" w:color="auto" w:fill="FFFFFF"/>
        </w:rPr>
        <w:t xml:space="preserve"> не соответствуют требованиям законодательства Российской Федерации.</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r w:rsidRPr="0008165B">
        <w:rPr>
          <w:rFonts w:ascii="Segoe UI" w:hAnsi="Segoe UI" w:cs="Segoe UI"/>
          <w:color w:val="231F20"/>
          <w:sz w:val="24"/>
          <w:szCs w:val="24"/>
          <w:shd w:val="clear" w:color="auto" w:fill="FFFFFF"/>
        </w:rPr>
        <w:t>Также важно знать, что ни Кадастровая палата, ни орган регистрации прав не несут ответственность за достоверность внесенных кадастровым инженером сведений в подготовленные им документы.</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r w:rsidRPr="0008165B">
        <w:rPr>
          <w:rFonts w:ascii="Segoe UI" w:hAnsi="Segoe UI" w:cs="Segoe UI"/>
          <w:color w:val="231F20"/>
          <w:sz w:val="24"/>
          <w:szCs w:val="24"/>
          <w:shd w:val="clear" w:color="auto" w:fill="FFFFFF"/>
        </w:rPr>
        <w:t>Именно кадастровый инженер несет административную и уголовную ответственность за внесение заведомо ложных сведений в подготовленные им документы или за подлог документов.</w:t>
      </w:r>
    </w:p>
    <w:p w:rsidR="0008165B" w:rsidRPr="0008165B" w:rsidRDefault="0008165B" w:rsidP="0008165B">
      <w:pPr>
        <w:spacing w:line="340" w:lineRule="atLeast"/>
        <w:ind w:firstLine="851"/>
        <w:contextualSpacing/>
        <w:jc w:val="both"/>
        <w:rPr>
          <w:rFonts w:ascii="Segoe UI" w:hAnsi="Segoe UI" w:cs="Segoe UI"/>
          <w:color w:val="231F20"/>
          <w:sz w:val="24"/>
          <w:szCs w:val="24"/>
          <w:shd w:val="clear" w:color="auto" w:fill="FFFFFF"/>
        </w:rPr>
      </w:pPr>
      <w:r w:rsidRPr="0008165B">
        <w:rPr>
          <w:rFonts w:ascii="Segoe UI" w:hAnsi="Segoe UI" w:cs="Segoe UI"/>
          <w:color w:val="231F20"/>
          <w:sz w:val="24"/>
          <w:szCs w:val="24"/>
          <w:shd w:val="clear" w:color="auto" w:fill="FFFFFF"/>
        </w:rPr>
        <w:t>Если у Вас имеются разногласия с кадастровым инженером за защитой своих прав</w:t>
      </w:r>
      <w:r w:rsidR="002D055C">
        <w:rPr>
          <w:rFonts w:ascii="Segoe UI" w:hAnsi="Segoe UI" w:cs="Segoe UI"/>
          <w:color w:val="231F20"/>
          <w:sz w:val="24"/>
          <w:szCs w:val="24"/>
          <w:shd w:val="clear" w:color="auto" w:fill="FFFFFF"/>
        </w:rPr>
        <w:t>,</w:t>
      </w:r>
      <w:r w:rsidRPr="0008165B">
        <w:rPr>
          <w:rFonts w:ascii="Segoe UI" w:hAnsi="Segoe UI" w:cs="Segoe UI"/>
          <w:color w:val="231F20"/>
          <w:sz w:val="24"/>
          <w:szCs w:val="24"/>
          <w:shd w:val="clear" w:color="auto" w:fill="FFFFFF"/>
        </w:rPr>
        <w:t xml:space="preserve"> Вы можете обратиться к работодателю кадастрового инженера, если он является работником юридического лица, в СРО, участником которой он является, в </w:t>
      </w:r>
      <w:proofErr w:type="spellStart"/>
      <w:r w:rsidRPr="0008165B">
        <w:rPr>
          <w:rFonts w:ascii="Segoe UI" w:hAnsi="Segoe UI" w:cs="Segoe UI"/>
          <w:color w:val="231F20"/>
          <w:sz w:val="24"/>
          <w:szCs w:val="24"/>
          <w:shd w:val="clear" w:color="auto" w:fill="FFFFFF"/>
        </w:rPr>
        <w:t>Роспотребнадзор</w:t>
      </w:r>
      <w:proofErr w:type="spellEnd"/>
      <w:r w:rsidRPr="0008165B">
        <w:rPr>
          <w:rFonts w:ascii="Segoe UI" w:hAnsi="Segoe UI" w:cs="Segoe UI"/>
          <w:color w:val="231F20"/>
          <w:sz w:val="24"/>
          <w:szCs w:val="24"/>
          <w:shd w:val="clear" w:color="auto" w:fill="FFFFFF"/>
        </w:rPr>
        <w:t xml:space="preserve"> или в суд.</w:t>
      </w:r>
    </w:p>
    <w:p w:rsidR="004E66AB" w:rsidRPr="00193287" w:rsidRDefault="000D44E6" w:rsidP="00E6718C">
      <w:pPr>
        <w:spacing w:after="0" w:line="340" w:lineRule="atLeast"/>
        <w:contextualSpacing/>
        <w:jc w:val="both"/>
        <w:rPr>
          <w:rFonts w:ascii="Segoe UI" w:eastAsia="Times New Roman" w:hAnsi="Segoe UI" w:cs="Segoe UI"/>
          <w:color w:val="000000"/>
          <w:sz w:val="24"/>
          <w:szCs w:val="24"/>
        </w:rPr>
      </w:pPr>
      <w:r>
        <w:rPr>
          <w:rFonts w:ascii="Segoe UI" w:eastAsia="Times New Roman" w:hAnsi="Segoe UI" w:cs="Segoe UI"/>
          <w:color w:val="000000"/>
          <w:sz w:val="24"/>
          <w:szCs w:val="24"/>
        </w:rPr>
        <w:t>____</w:t>
      </w:r>
      <w:r w:rsidR="004E66AB" w:rsidRPr="00193287">
        <w:rPr>
          <w:rFonts w:ascii="Segoe UI" w:eastAsia="Times New Roman" w:hAnsi="Segoe UI" w:cs="Segoe UI"/>
          <w:color w:val="000000"/>
          <w:sz w:val="24"/>
          <w:szCs w:val="24"/>
        </w:rPr>
        <w:t>___________________________________________________________________________________________</w:t>
      </w:r>
      <w:r w:rsidR="00D36400">
        <w:rPr>
          <w:rFonts w:ascii="Segoe UI" w:eastAsia="Times New Roman" w:hAnsi="Segoe UI" w:cs="Segoe UI"/>
          <w:color w:val="000000"/>
          <w:sz w:val="24"/>
          <w:szCs w:val="24"/>
        </w:rPr>
        <w:t>___</w:t>
      </w:r>
      <w:r w:rsidR="004E66AB" w:rsidRPr="00193287">
        <w:rPr>
          <w:rFonts w:ascii="Segoe UI" w:eastAsia="Times New Roman" w:hAnsi="Segoe UI" w:cs="Segoe UI"/>
          <w:color w:val="000000"/>
          <w:sz w:val="24"/>
          <w:szCs w:val="24"/>
        </w:rPr>
        <w:t>____</w:t>
      </w:r>
    </w:p>
    <w:p w:rsidR="00EB6B10" w:rsidRPr="00C3433E" w:rsidRDefault="00EB6B10" w:rsidP="00EB6B10">
      <w:pPr>
        <w:spacing w:before="100" w:beforeAutospacing="1" w:after="100" w:afterAutospacing="1" w:line="0" w:lineRule="atLeast"/>
        <w:contextualSpacing/>
        <w:rPr>
          <w:rFonts w:ascii="Segoe UI" w:eastAsia="Times New Roman" w:hAnsi="Segoe UI" w:cs="Segoe UI"/>
          <w:i/>
          <w:color w:val="000000"/>
          <w:sz w:val="24"/>
          <w:szCs w:val="24"/>
        </w:rPr>
      </w:pPr>
    </w:p>
    <w:p w:rsidR="00C3433E" w:rsidRPr="00C3433E" w:rsidRDefault="00C3433E" w:rsidP="00C3433E">
      <w:pPr>
        <w:spacing w:before="100" w:beforeAutospacing="1" w:after="100" w:afterAutospacing="1" w:line="0" w:lineRule="atLeast"/>
        <w:contextualSpacing/>
        <w:rPr>
          <w:rFonts w:ascii="Segoe UI" w:eastAsia="Times New Roman" w:hAnsi="Segoe UI" w:cs="Segoe UI"/>
          <w:i/>
          <w:color w:val="000000"/>
          <w:sz w:val="24"/>
          <w:szCs w:val="24"/>
        </w:rPr>
      </w:pPr>
      <w:r w:rsidRPr="00C3433E">
        <w:rPr>
          <w:rFonts w:ascii="Segoe UI" w:eastAsia="Times New Roman" w:hAnsi="Segoe UI" w:cs="Segoe UI"/>
          <w:i/>
          <w:color w:val="000000"/>
          <w:sz w:val="24"/>
          <w:szCs w:val="24"/>
        </w:rPr>
        <w:t>Начальник отдела</w:t>
      </w:r>
    </w:p>
    <w:p w:rsidR="00EB6B10" w:rsidRPr="00C3433E" w:rsidRDefault="00C3433E" w:rsidP="00C3433E">
      <w:pPr>
        <w:spacing w:before="100" w:beforeAutospacing="1" w:after="100" w:afterAutospacing="1" w:line="0" w:lineRule="atLeast"/>
        <w:contextualSpacing/>
        <w:rPr>
          <w:rFonts w:ascii="Segoe UI" w:eastAsia="Times New Roman" w:hAnsi="Segoe UI" w:cs="Segoe UI"/>
          <w:i/>
          <w:color w:val="000000"/>
          <w:sz w:val="24"/>
          <w:szCs w:val="24"/>
        </w:rPr>
      </w:pPr>
      <w:r w:rsidRPr="00C3433E">
        <w:rPr>
          <w:rFonts w:ascii="Segoe UI" w:eastAsia="Times New Roman" w:hAnsi="Segoe UI" w:cs="Segoe UI"/>
          <w:i/>
          <w:color w:val="000000"/>
          <w:sz w:val="24"/>
          <w:szCs w:val="24"/>
        </w:rPr>
        <w:t xml:space="preserve">обеспечения ведения ЕГРН                                                 </w:t>
      </w:r>
      <w:r>
        <w:rPr>
          <w:rFonts w:ascii="Segoe UI" w:eastAsia="Times New Roman" w:hAnsi="Segoe UI" w:cs="Segoe UI"/>
          <w:i/>
          <w:color w:val="000000"/>
          <w:sz w:val="24"/>
          <w:szCs w:val="24"/>
        </w:rPr>
        <w:t xml:space="preserve">    </w:t>
      </w:r>
      <w:r w:rsidRPr="00C3433E">
        <w:rPr>
          <w:rFonts w:ascii="Segoe UI" w:eastAsia="Times New Roman" w:hAnsi="Segoe UI" w:cs="Segoe UI"/>
          <w:i/>
          <w:color w:val="000000"/>
          <w:sz w:val="24"/>
          <w:szCs w:val="24"/>
        </w:rPr>
        <w:t xml:space="preserve">       </w:t>
      </w:r>
      <w:r>
        <w:rPr>
          <w:rFonts w:ascii="Segoe UI" w:eastAsia="Times New Roman" w:hAnsi="Segoe UI" w:cs="Segoe UI"/>
          <w:i/>
          <w:color w:val="000000"/>
          <w:sz w:val="24"/>
          <w:szCs w:val="24"/>
        </w:rPr>
        <w:t>Алексей Александрович Осин</w:t>
      </w:r>
      <w:r w:rsidRPr="00C3433E">
        <w:rPr>
          <w:rFonts w:ascii="Segoe UI" w:eastAsia="Times New Roman" w:hAnsi="Segoe UI" w:cs="Segoe UI"/>
          <w:i/>
          <w:color w:val="000000"/>
          <w:sz w:val="24"/>
          <w:szCs w:val="24"/>
        </w:rPr>
        <w:t xml:space="preserve">             </w:t>
      </w:r>
    </w:p>
    <w:p w:rsidR="00995504" w:rsidRDefault="00995504"/>
    <w:sectPr w:rsidR="00995504" w:rsidSect="00EB6B1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9BE"/>
    <w:multiLevelType w:val="multilevel"/>
    <w:tmpl w:val="C05044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8CF20CB"/>
    <w:multiLevelType w:val="multilevel"/>
    <w:tmpl w:val="8712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FF0093"/>
    <w:multiLevelType w:val="hybridMultilevel"/>
    <w:tmpl w:val="8B969B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DE26273"/>
    <w:multiLevelType w:val="hybridMultilevel"/>
    <w:tmpl w:val="49FCC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F92234"/>
    <w:multiLevelType w:val="multilevel"/>
    <w:tmpl w:val="9BCC6F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647807"/>
    <w:multiLevelType w:val="hybridMultilevel"/>
    <w:tmpl w:val="FAFE6F02"/>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nsid w:val="6D3D048A"/>
    <w:multiLevelType w:val="hybridMultilevel"/>
    <w:tmpl w:val="8FEA9C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04"/>
    <w:rsid w:val="00045F91"/>
    <w:rsid w:val="000630A4"/>
    <w:rsid w:val="0008165B"/>
    <w:rsid w:val="000A7769"/>
    <w:rsid w:val="000D44E6"/>
    <w:rsid w:val="000D6F7C"/>
    <w:rsid w:val="0011691D"/>
    <w:rsid w:val="00193287"/>
    <w:rsid w:val="001C5811"/>
    <w:rsid w:val="001C7BB5"/>
    <w:rsid w:val="00233C2B"/>
    <w:rsid w:val="0027192C"/>
    <w:rsid w:val="002843C0"/>
    <w:rsid w:val="002D055C"/>
    <w:rsid w:val="003756EA"/>
    <w:rsid w:val="0039281D"/>
    <w:rsid w:val="00392B32"/>
    <w:rsid w:val="003949CA"/>
    <w:rsid w:val="003A39A7"/>
    <w:rsid w:val="003A5632"/>
    <w:rsid w:val="003C54EC"/>
    <w:rsid w:val="003E4A7F"/>
    <w:rsid w:val="00417D67"/>
    <w:rsid w:val="00455DA7"/>
    <w:rsid w:val="004B1B0C"/>
    <w:rsid w:val="004E2339"/>
    <w:rsid w:val="004E66AB"/>
    <w:rsid w:val="00505D6B"/>
    <w:rsid w:val="0052085E"/>
    <w:rsid w:val="00542D84"/>
    <w:rsid w:val="005538DC"/>
    <w:rsid w:val="00591659"/>
    <w:rsid w:val="005D7ED1"/>
    <w:rsid w:val="005E141E"/>
    <w:rsid w:val="0064698D"/>
    <w:rsid w:val="00657062"/>
    <w:rsid w:val="006718BE"/>
    <w:rsid w:val="006A1D75"/>
    <w:rsid w:val="006B3E10"/>
    <w:rsid w:val="006C60D2"/>
    <w:rsid w:val="006C6C7B"/>
    <w:rsid w:val="006C7A41"/>
    <w:rsid w:val="006F2E34"/>
    <w:rsid w:val="00757D4D"/>
    <w:rsid w:val="00775374"/>
    <w:rsid w:val="007A0F82"/>
    <w:rsid w:val="00815CCB"/>
    <w:rsid w:val="00837F78"/>
    <w:rsid w:val="008514F9"/>
    <w:rsid w:val="0088141F"/>
    <w:rsid w:val="009036CC"/>
    <w:rsid w:val="00956B62"/>
    <w:rsid w:val="00975075"/>
    <w:rsid w:val="00995504"/>
    <w:rsid w:val="009D01E2"/>
    <w:rsid w:val="009D6052"/>
    <w:rsid w:val="009F0A10"/>
    <w:rsid w:val="009F3607"/>
    <w:rsid w:val="00A13821"/>
    <w:rsid w:val="00A235A7"/>
    <w:rsid w:val="00AC4D32"/>
    <w:rsid w:val="00AD39DE"/>
    <w:rsid w:val="00B1042D"/>
    <w:rsid w:val="00B50B1E"/>
    <w:rsid w:val="00BB4606"/>
    <w:rsid w:val="00BB578A"/>
    <w:rsid w:val="00BE0AF7"/>
    <w:rsid w:val="00C13A47"/>
    <w:rsid w:val="00C3433E"/>
    <w:rsid w:val="00CA7A24"/>
    <w:rsid w:val="00CB0601"/>
    <w:rsid w:val="00CF4126"/>
    <w:rsid w:val="00D36400"/>
    <w:rsid w:val="00D82350"/>
    <w:rsid w:val="00DD48DC"/>
    <w:rsid w:val="00E33B16"/>
    <w:rsid w:val="00E40C17"/>
    <w:rsid w:val="00E62002"/>
    <w:rsid w:val="00E6718C"/>
    <w:rsid w:val="00E94746"/>
    <w:rsid w:val="00EB6B10"/>
    <w:rsid w:val="00F53FBA"/>
    <w:rsid w:val="00F96882"/>
    <w:rsid w:val="00FA2498"/>
    <w:rsid w:val="00FE5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E6718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E671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804">
      <w:bodyDiv w:val="1"/>
      <w:marLeft w:val="0"/>
      <w:marRight w:val="0"/>
      <w:marTop w:val="0"/>
      <w:marBottom w:val="0"/>
      <w:divBdr>
        <w:top w:val="none" w:sz="0" w:space="0" w:color="auto"/>
        <w:left w:val="none" w:sz="0" w:space="0" w:color="auto"/>
        <w:bottom w:val="none" w:sz="0" w:space="0" w:color="auto"/>
        <w:right w:val="none" w:sz="0" w:space="0" w:color="auto"/>
      </w:divBdr>
    </w:div>
    <w:div w:id="73283752">
      <w:bodyDiv w:val="1"/>
      <w:marLeft w:val="0"/>
      <w:marRight w:val="0"/>
      <w:marTop w:val="0"/>
      <w:marBottom w:val="0"/>
      <w:divBdr>
        <w:top w:val="none" w:sz="0" w:space="0" w:color="auto"/>
        <w:left w:val="none" w:sz="0" w:space="0" w:color="auto"/>
        <w:bottom w:val="none" w:sz="0" w:space="0" w:color="auto"/>
        <w:right w:val="none" w:sz="0" w:space="0" w:color="auto"/>
      </w:divBdr>
    </w:div>
    <w:div w:id="142090026">
      <w:bodyDiv w:val="1"/>
      <w:marLeft w:val="0"/>
      <w:marRight w:val="0"/>
      <w:marTop w:val="0"/>
      <w:marBottom w:val="0"/>
      <w:divBdr>
        <w:top w:val="none" w:sz="0" w:space="0" w:color="auto"/>
        <w:left w:val="none" w:sz="0" w:space="0" w:color="auto"/>
        <w:bottom w:val="none" w:sz="0" w:space="0" w:color="auto"/>
        <w:right w:val="none" w:sz="0" w:space="0" w:color="auto"/>
      </w:divBdr>
    </w:div>
    <w:div w:id="310795832">
      <w:bodyDiv w:val="1"/>
      <w:marLeft w:val="0"/>
      <w:marRight w:val="0"/>
      <w:marTop w:val="0"/>
      <w:marBottom w:val="0"/>
      <w:divBdr>
        <w:top w:val="none" w:sz="0" w:space="0" w:color="auto"/>
        <w:left w:val="none" w:sz="0" w:space="0" w:color="auto"/>
        <w:bottom w:val="none" w:sz="0" w:space="0" w:color="auto"/>
        <w:right w:val="none" w:sz="0" w:space="0" w:color="auto"/>
      </w:divBdr>
    </w:div>
    <w:div w:id="595793794">
      <w:bodyDiv w:val="1"/>
      <w:marLeft w:val="0"/>
      <w:marRight w:val="0"/>
      <w:marTop w:val="0"/>
      <w:marBottom w:val="0"/>
      <w:divBdr>
        <w:top w:val="none" w:sz="0" w:space="0" w:color="auto"/>
        <w:left w:val="none" w:sz="0" w:space="0" w:color="auto"/>
        <w:bottom w:val="none" w:sz="0" w:space="0" w:color="auto"/>
        <w:right w:val="none" w:sz="0" w:space="0" w:color="auto"/>
      </w:divBdr>
    </w:div>
    <w:div w:id="831795563">
      <w:bodyDiv w:val="1"/>
      <w:marLeft w:val="0"/>
      <w:marRight w:val="0"/>
      <w:marTop w:val="0"/>
      <w:marBottom w:val="0"/>
      <w:divBdr>
        <w:top w:val="none" w:sz="0" w:space="0" w:color="auto"/>
        <w:left w:val="none" w:sz="0" w:space="0" w:color="auto"/>
        <w:bottom w:val="none" w:sz="0" w:space="0" w:color="auto"/>
        <w:right w:val="none" w:sz="0" w:space="0" w:color="auto"/>
      </w:divBdr>
    </w:div>
    <w:div w:id="907886597">
      <w:bodyDiv w:val="1"/>
      <w:marLeft w:val="0"/>
      <w:marRight w:val="0"/>
      <w:marTop w:val="0"/>
      <w:marBottom w:val="0"/>
      <w:divBdr>
        <w:top w:val="none" w:sz="0" w:space="0" w:color="auto"/>
        <w:left w:val="none" w:sz="0" w:space="0" w:color="auto"/>
        <w:bottom w:val="none" w:sz="0" w:space="0" w:color="auto"/>
        <w:right w:val="none" w:sz="0" w:space="0" w:color="auto"/>
      </w:divBdr>
    </w:div>
    <w:div w:id="1094009925">
      <w:bodyDiv w:val="1"/>
      <w:marLeft w:val="0"/>
      <w:marRight w:val="0"/>
      <w:marTop w:val="0"/>
      <w:marBottom w:val="0"/>
      <w:divBdr>
        <w:top w:val="none" w:sz="0" w:space="0" w:color="auto"/>
        <w:left w:val="none" w:sz="0" w:space="0" w:color="auto"/>
        <w:bottom w:val="none" w:sz="0" w:space="0" w:color="auto"/>
        <w:right w:val="none" w:sz="0" w:space="0" w:color="auto"/>
      </w:divBdr>
    </w:div>
    <w:div w:id="1099259796">
      <w:bodyDiv w:val="1"/>
      <w:marLeft w:val="0"/>
      <w:marRight w:val="0"/>
      <w:marTop w:val="0"/>
      <w:marBottom w:val="0"/>
      <w:divBdr>
        <w:top w:val="none" w:sz="0" w:space="0" w:color="auto"/>
        <w:left w:val="none" w:sz="0" w:space="0" w:color="auto"/>
        <w:bottom w:val="none" w:sz="0" w:space="0" w:color="auto"/>
        <w:right w:val="none" w:sz="0" w:space="0" w:color="auto"/>
      </w:divBdr>
    </w:div>
    <w:div w:id="1194612436">
      <w:bodyDiv w:val="1"/>
      <w:marLeft w:val="0"/>
      <w:marRight w:val="0"/>
      <w:marTop w:val="0"/>
      <w:marBottom w:val="0"/>
      <w:divBdr>
        <w:top w:val="none" w:sz="0" w:space="0" w:color="auto"/>
        <w:left w:val="none" w:sz="0" w:space="0" w:color="auto"/>
        <w:bottom w:val="none" w:sz="0" w:space="0" w:color="auto"/>
        <w:right w:val="none" w:sz="0" w:space="0" w:color="auto"/>
      </w:divBdr>
    </w:div>
    <w:div w:id="1380737650">
      <w:bodyDiv w:val="1"/>
      <w:marLeft w:val="0"/>
      <w:marRight w:val="0"/>
      <w:marTop w:val="0"/>
      <w:marBottom w:val="0"/>
      <w:divBdr>
        <w:top w:val="none" w:sz="0" w:space="0" w:color="auto"/>
        <w:left w:val="none" w:sz="0" w:space="0" w:color="auto"/>
        <w:bottom w:val="none" w:sz="0" w:space="0" w:color="auto"/>
        <w:right w:val="none" w:sz="0" w:space="0" w:color="auto"/>
      </w:divBdr>
    </w:div>
    <w:div w:id="1457332425">
      <w:bodyDiv w:val="1"/>
      <w:marLeft w:val="0"/>
      <w:marRight w:val="0"/>
      <w:marTop w:val="0"/>
      <w:marBottom w:val="0"/>
      <w:divBdr>
        <w:top w:val="none" w:sz="0" w:space="0" w:color="auto"/>
        <w:left w:val="none" w:sz="0" w:space="0" w:color="auto"/>
        <w:bottom w:val="none" w:sz="0" w:space="0" w:color="auto"/>
        <w:right w:val="none" w:sz="0" w:space="0" w:color="auto"/>
      </w:divBdr>
    </w:div>
    <w:div w:id="1628969100">
      <w:bodyDiv w:val="1"/>
      <w:marLeft w:val="0"/>
      <w:marRight w:val="0"/>
      <w:marTop w:val="0"/>
      <w:marBottom w:val="0"/>
      <w:divBdr>
        <w:top w:val="none" w:sz="0" w:space="0" w:color="auto"/>
        <w:left w:val="none" w:sz="0" w:space="0" w:color="auto"/>
        <w:bottom w:val="none" w:sz="0" w:space="0" w:color="auto"/>
        <w:right w:val="none" w:sz="0" w:space="0" w:color="auto"/>
      </w:divBdr>
    </w:div>
    <w:div w:id="1758094219">
      <w:bodyDiv w:val="1"/>
      <w:marLeft w:val="0"/>
      <w:marRight w:val="0"/>
      <w:marTop w:val="0"/>
      <w:marBottom w:val="0"/>
      <w:divBdr>
        <w:top w:val="none" w:sz="0" w:space="0" w:color="auto"/>
        <w:left w:val="none" w:sz="0" w:space="0" w:color="auto"/>
        <w:bottom w:val="none" w:sz="0" w:space="0" w:color="auto"/>
        <w:right w:val="none" w:sz="0" w:space="0" w:color="auto"/>
      </w:divBdr>
    </w:div>
    <w:div w:id="1836456893">
      <w:bodyDiv w:val="1"/>
      <w:marLeft w:val="0"/>
      <w:marRight w:val="0"/>
      <w:marTop w:val="0"/>
      <w:marBottom w:val="0"/>
      <w:divBdr>
        <w:top w:val="none" w:sz="0" w:space="0" w:color="auto"/>
        <w:left w:val="none" w:sz="0" w:space="0" w:color="auto"/>
        <w:bottom w:val="none" w:sz="0" w:space="0" w:color="auto"/>
        <w:right w:val="none" w:sz="0" w:space="0" w:color="auto"/>
      </w:divBdr>
    </w:div>
    <w:div w:id="2060592421">
      <w:bodyDiv w:val="1"/>
      <w:marLeft w:val="0"/>
      <w:marRight w:val="0"/>
      <w:marTop w:val="0"/>
      <w:marBottom w:val="0"/>
      <w:divBdr>
        <w:top w:val="none" w:sz="0" w:space="0" w:color="auto"/>
        <w:left w:val="none" w:sz="0" w:space="0" w:color="auto"/>
        <w:bottom w:val="none" w:sz="0" w:space="0" w:color="auto"/>
        <w:right w:val="none" w:sz="0" w:space="0" w:color="auto"/>
      </w:divBdr>
    </w:div>
    <w:div w:id="2065979184">
      <w:bodyDiv w:val="1"/>
      <w:marLeft w:val="0"/>
      <w:marRight w:val="0"/>
      <w:marTop w:val="0"/>
      <w:marBottom w:val="0"/>
      <w:divBdr>
        <w:top w:val="none" w:sz="0" w:space="0" w:color="auto"/>
        <w:left w:val="none" w:sz="0" w:space="0" w:color="auto"/>
        <w:bottom w:val="none" w:sz="0" w:space="0" w:color="auto"/>
        <w:right w:val="none" w:sz="0" w:space="0" w:color="auto"/>
      </w:divBdr>
    </w:div>
    <w:div w:id="207173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F8AF-6E64-493F-8813-54D02CE6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620</Words>
  <Characters>3536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user2066</dc:creator>
  <cp:lastModifiedBy>Силич Виктория Сергеевна</cp:lastModifiedBy>
  <cp:revision>13</cp:revision>
  <dcterms:created xsi:type="dcterms:W3CDTF">2018-11-02T12:27:00Z</dcterms:created>
  <dcterms:modified xsi:type="dcterms:W3CDTF">2019-04-05T06:57:00Z</dcterms:modified>
</cp:coreProperties>
</file>