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42" w:rsidRPr="00AF4D7F" w:rsidRDefault="00AF4D7F" w:rsidP="003E1042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Предоставление сведений о кадастровой стоимости</w:t>
      </w:r>
    </w:p>
    <w:p w:rsidR="00DE4E49" w:rsidRPr="00660A15" w:rsidRDefault="00DE4295" w:rsidP="00660A15">
      <w:pPr>
        <w:spacing w:after="0" w:line="240" w:lineRule="atLeast"/>
        <w:ind w:firstLine="851"/>
        <w:contextualSpacing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 w:rsidRPr="00DE4295">
        <w:rPr>
          <w:rFonts w:ascii="Segoe UI" w:eastAsia="Times New Roman" w:hAnsi="Segoe UI" w:cs="Segoe UI"/>
          <w:b/>
          <w:color w:val="000000"/>
          <w:sz w:val="32"/>
          <w:szCs w:val="32"/>
        </w:rPr>
        <w:t> </w:t>
      </w:r>
    </w:p>
    <w:p w:rsidR="00AF4D7F" w:rsidRPr="00AF4D7F" w:rsidRDefault="000D36D5" w:rsidP="00AF4D7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D07D69">
        <w:rPr>
          <w:rFonts w:ascii="Segoe UI" w:hAnsi="Segoe UI" w:cs="Segoe U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136525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6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F4D7F" w:rsidRPr="00AF4D7F">
        <w:rPr>
          <w:rFonts w:ascii="Segoe UI" w:hAnsi="Segoe UI" w:cs="Segoe UI"/>
          <w:color w:val="000000"/>
          <w:shd w:val="clear" w:color="auto" w:fill="FFFFFF"/>
        </w:rPr>
        <w:t>Сведения о кадастровой стоимости объекта недвижимости можно узнать на любую дату, обратившись в орган регистрации прав с запросом о предоставлении сведений, содержащихся в Едином государственном реестре недвижимости.</w:t>
      </w:r>
    </w:p>
    <w:p w:rsidR="00AF4D7F" w:rsidRPr="00AF4D7F" w:rsidRDefault="00AF4D7F" w:rsidP="00AF4D7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AF4D7F">
        <w:rPr>
          <w:rFonts w:ascii="Segoe UI" w:hAnsi="Segoe UI" w:cs="Segoe UI"/>
          <w:color w:val="000000"/>
          <w:shd w:val="clear" w:color="auto" w:fill="FFFFFF"/>
        </w:rPr>
        <w:t xml:space="preserve">Информация о кадастровой стоимости предоставляется </w:t>
      </w:r>
      <w:r w:rsidRPr="00196A2C">
        <w:rPr>
          <w:rFonts w:ascii="Segoe UI" w:hAnsi="Segoe UI" w:cs="Segoe UI"/>
          <w:b/>
          <w:color w:val="000000"/>
          <w:shd w:val="clear" w:color="auto" w:fill="FFFFFF"/>
        </w:rPr>
        <w:t>бесплатно</w:t>
      </w:r>
      <w:r w:rsidRPr="00AF4D7F">
        <w:rPr>
          <w:rFonts w:ascii="Segoe UI" w:hAnsi="Segoe UI" w:cs="Segoe UI"/>
          <w:color w:val="000000"/>
          <w:shd w:val="clear" w:color="auto" w:fill="FFFFFF"/>
        </w:rPr>
        <w:t xml:space="preserve"> в виде выписки об объекте недвижимости </w:t>
      </w:r>
      <w:r>
        <w:rPr>
          <w:rFonts w:ascii="Segoe UI" w:hAnsi="Segoe UI" w:cs="Segoe UI"/>
          <w:color w:val="000000"/>
          <w:shd w:val="clear" w:color="auto" w:fill="FFFFFF"/>
        </w:rPr>
        <w:t>о кадастровой стоимости объекта. В</w:t>
      </w:r>
      <w:r w:rsidR="008B6977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данной выписке </w:t>
      </w:r>
      <w:r w:rsidRPr="00AF4D7F">
        <w:rPr>
          <w:rFonts w:ascii="Segoe UI" w:hAnsi="Segoe UI" w:cs="Segoe UI"/>
          <w:color w:val="000000"/>
          <w:shd w:val="clear" w:color="auto" w:fill="FFFFFF"/>
        </w:rPr>
        <w:t>содержатся сведения о кадастровой стоимости на определенную дату, реквизиты акта об утверждении кадастровой стоимости, дате внесения сведений о кадастровой стоимости, а также дате подачи заявления о пересмотре кадастровой стоимости и дате начала применения кадастровой стоимости, в том числе в случае изменения кадастровой стоимости по решению комиссии по рассмотрению споров о резул</w:t>
      </w:r>
      <w:bookmarkStart w:id="0" w:name="_GoBack"/>
      <w:bookmarkEnd w:id="0"/>
      <w:r w:rsidRPr="00AF4D7F">
        <w:rPr>
          <w:rFonts w:ascii="Segoe UI" w:hAnsi="Segoe UI" w:cs="Segoe UI"/>
          <w:color w:val="000000"/>
          <w:shd w:val="clear" w:color="auto" w:fill="FFFFFF"/>
        </w:rPr>
        <w:t>ьтатах определения кадастровой стоимости или по решению суда.</w:t>
      </w:r>
    </w:p>
    <w:p w:rsidR="00AF4D7F" w:rsidRPr="00AF4D7F" w:rsidRDefault="00AF4D7F" w:rsidP="00AF4D7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AF4D7F">
        <w:rPr>
          <w:rFonts w:ascii="Segoe UI" w:hAnsi="Segoe UI" w:cs="Segoe UI"/>
          <w:color w:val="000000"/>
          <w:shd w:val="clear" w:color="auto" w:fill="FFFFFF"/>
        </w:rPr>
        <w:t>Выписку об объекте можно получить, направив запрос в электронной форме, либо обратившись в многофункциональный центр «Мои документы» (МФЦ)</w:t>
      </w:r>
      <w:r>
        <w:rPr>
          <w:rFonts w:ascii="Segoe UI" w:hAnsi="Segoe UI" w:cs="Segoe UI"/>
          <w:color w:val="000000"/>
          <w:shd w:val="clear" w:color="auto" w:fill="FFFFFF"/>
        </w:rPr>
        <w:t xml:space="preserve"> (с адресами и графиком работы можно ознакомиться на сайте 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>www</w:t>
      </w:r>
      <w:r w:rsidRPr="00AF4D7F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>e</w:t>
      </w:r>
      <w:r w:rsidRPr="00AF4D7F">
        <w:rPr>
          <w:rFonts w:ascii="Segoe UI" w:hAnsi="Segoe UI" w:cs="Segoe UI"/>
          <w:color w:val="000000"/>
          <w:shd w:val="clear" w:color="auto" w:fill="FFFFFF"/>
        </w:rPr>
        <w:t>-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mfc</w:t>
      </w:r>
      <w:proofErr w:type="spellEnd"/>
      <w:r w:rsidRPr="00AF4D7F">
        <w:rPr>
          <w:rFonts w:ascii="Segoe UI" w:hAnsi="Segoe UI" w:cs="Segoe UI"/>
          <w:color w:val="000000"/>
          <w:shd w:val="clear" w:color="auto" w:fill="FFFFFF"/>
        </w:rPr>
        <w:t>.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ru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)</w:t>
      </w:r>
      <w:r w:rsidRPr="00AF4D7F">
        <w:rPr>
          <w:rFonts w:ascii="Segoe UI" w:hAnsi="Segoe UI" w:cs="Segoe UI"/>
          <w:color w:val="000000"/>
          <w:shd w:val="clear" w:color="auto" w:fill="FFFFFF"/>
        </w:rPr>
        <w:t>.</w:t>
      </w:r>
    </w:p>
    <w:p w:rsidR="00AF4D7F" w:rsidRPr="00AF4D7F" w:rsidRDefault="00AF4D7F" w:rsidP="00AF4D7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AF4D7F">
        <w:rPr>
          <w:rFonts w:ascii="Segoe UI" w:hAnsi="Segoe UI" w:cs="Segoe UI"/>
          <w:color w:val="000000"/>
          <w:shd w:val="clear" w:color="auto" w:fill="FFFFFF"/>
        </w:rPr>
        <w:t xml:space="preserve">Удобнее всего подать запрос о предоставлении сведений из Единого государственного реестра недвижимости посредством электронных сервисов сайта </w:t>
      </w:r>
      <w:proofErr w:type="spellStart"/>
      <w:r w:rsidRPr="00AF4D7F">
        <w:rPr>
          <w:rFonts w:ascii="Segoe UI" w:hAnsi="Segoe UI" w:cs="Segoe UI"/>
          <w:color w:val="000000"/>
          <w:shd w:val="clear" w:color="auto" w:fill="FFFFFF"/>
        </w:rPr>
        <w:t>Росреестра</w:t>
      </w:r>
      <w:proofErr w:type="spellEnd"/>
      <w:r w:rsidRPr="00AF4D7F">
        <w:rPr>
          <w:rFonts w:ascii="Segoe UI" w:hAnsi="Segoe UI" w:cs="Segoe UI"/>
          <w:color w:val="000000"/>
          <w:shd w:val="clear" w:color="auto" w:fill="FFFFFF"/>
        </w:rPr>
        <w:t>(</w:t>
      </w:r>
      <w:r>
        <w:rPr>
          <w:rFonts w:ascii="Segoe UI" w:hAnsi="Segoe UI" w:cs="Segoe UI"/>
          <w:color w:val="000000"/>
          <w:shd w:val="clear" w:color="auto" w:fill="FFFFFF"/>
          <w:lang w:val="en-US"/>
        </w:rPr>
        <w:t>www</w:t>
      </w:r>
      <w:r w:rsidRPr="00AF4D7F">
        <w:rPr>
          <w:rFonts w:ascii="Segoe UI" w:hAnsi="Segoe UI" w:cs="Segoe UI"/>
          <w:color w:val="000000"/>
          <w:shd w:val="clear" w:color="auto" w:fill="FFFFFF"/>
        </w:rPr>
        <w:t>.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rosreestr</w:t>
      </w:r>
      <w:proofErr w:type="spellEnd"/>
      <w:r w:rsidRPr="00AF4D7F">
        <w:rPr>
          <w:rFonts w:ascii="Segoe UI" w:hAnsi="Segoe UI" w:cs="Segoe UI"/>
          <w:color w:val="000000"/>
          <w:shd w:val="clear" w:color="auto" w:fill="FFFFFF"/>
        </w:rPr>
        <w:t>.</w:t>
      </w:r>
      <w:proofErr w:type="spellStart"/>
      <w:r>
        <w:rPr>
          <w:rFonts w:ascii="Segoe UI" w:hAnsi="Segoe UI" w:cs="Segoe UI"/>
          <w:color w:val="000000"/>
          <w:shd w:val="clear" w:color="auto" w:fill="FFFFFF"/>
          <w:lang w:val="en-US"/>
        </w:rPr>
        <w:t>ru</w:t>
      </w:r>
      <w:proofErr w:type="spellEnd"/>
      <w:r w:rsidRPr="00AF4D7F">
        <w:rPr>
          <w:rFonts w:ascii="Segoe UI" w:hAnsi="Segoe UI" w:cs="Segoe UI"/>
          <w:color w:val="000000"/>
          <w:shd w:val="clear" w:color="auto" w:fill="FFFFFF"/>
        </w:rPr>
        <w:t>).</w:t>
      </w:r>
    </w:p>
    <w:p w:rsidR="00AF4D7F" w:rsidRPr="00AF4D7F" w:rsidRDefault="00AF4D7F" w:rsidP="00AF4D7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AF4D7F">
        <w:rPr>
          <w:rFonts w:ascii="Segoe UI" w:hAnsi="Segoe UI" w:cs="Segoe UI"/>
          <w:color w:val="000000"/>
          <w:shd w:val="clear" w:color="auto" w:fill="FFFFFF"/>
        </w:rPr>
        <w:t>Напомним, что сведения, содержащиеся в Едином государственном реестре недвижимости, предоставленные в форме электронного документа, заверяются электронно-цифровой подписью должностного лица филиала и имеют равную юридическую силу с документами в бумажном виде в соответствии с законодательством Российской Федерации.</w:t>
      </w:r>
    </w:p>
    <w:p w:rsidR="003E1042" w:rsidRPr="003E1042" w:rsidRDefault="00AF4D7F" w:rsidP="00AF4D7F">
      <w:pPr>
        <w:pStyle w:val="a7"/>
        <w:spacing w:before="0" w:beforeAutospacing="0" w:after="0" w:afterAutospacing="0" w:line="240" w:lineRule="atLeast"/>
        <w:ind w:firstLine="851"/>
        <w:jc w:val="both"/>
        <w:textAlignment w:val="baseline"/>
        <w:rPr>
          <w:rFonts w:ascii="Segoe UI" w:hAnsi="Segoe UI" w:cs="Segoe UI"/>
          <w:color w:val="000000"/>
          <w:shd w:val="clear" w:color="auto" w:fill="FFFFFF"/>
        </w:rPr>
      </w:pPr>
      <w:r w:rsidRPr="00AF4D7F">
        <w:rPr>
          <w:rFonts w:ascii="Segoe UI" w:hAnsi="Segoe UI" w:cs="Segoe UI"/>
          <w:color w:val="000000"/>
          <w:shd w:val="clear" w:color="auto" w:fill="FFFFFF"/>
        </w:rPr>
        <w:t>Кроме того, кадастровую стоимость можно посмотреть в режиме онлайн с помощью сервисов «Публичная кадастровая карта».</w:t>
      </w:r>
    </w:p>
    <w:p w:rsidR="007358F5" w:rsidRPr="007358F5" w:rsidRDefault="004E66AB" w:rsidP="00AF4D7F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</w:t>
      </w:r>
      <w:r w:rsidR="00660A15">
        <w:rPr>
          <w:rFonts w:ascii="Segoe UI" w:hAnsi="Segoe UI" w:cs="Segoe UI"/>
          <w:color w:val="000000"/>
        </w:rPr>
        <w:t>____________</w:t>
      </w:r>
      <w:r w:rsidR="007F3360" w:rsidRPr="00F97A89">
        <w:rPr>
          <w:rFonts w:ascii="Segoe UI" w:hAnsi="Segoe UI" w:cs="Segoe UI"/>
          <w:color w:val="000000"/>
        </w:rPr>
        <w:t>______</w:t>
      </w:r>
      <w:r w:rsidR="003E1042">
        <w:rPr>
          <w:rFonts w:ascii="Segoe UI" w:hAnsi="Segoe UI" w:cs="Segoe UI"/>
          <w:color w:val="000000"/>
        </w:rPr>
        <w:br/>
      </w:r>
      <w:r w:rsidR="00AF4D7F">
        <w:rPr>
          <w:rFonts w:ascii="Segoe UI" w:eastAsia="Times New Roman" w:hAnsi="Segoe UI" w:cs="Segoe UI"/>
          <w:i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BE7AE2" w:rsidRPr="003E1042" w:rsidRDefault="00BE7AE2" w:rsidP="007358F5">
      <w:pPr>
        <w:pStyle w:val="a7"/>
        <w:spacing w:before="0" w:beforeAutospacing="0" w:after="0" w:afterAutospacing="0" w:line="240" w:lineRule="atLeast"/>
        <w:jc w:val="both"/>
        <w:textAlignment w:val="baseline"/>
        <w:rPr>
          <w:rFonts w:ascii="Segoe UI" w:hAnsi="Segoe UI" w:cs="Segoe UI"/>
          <w:color w:val="000000"/>
        </w:rPr>
      </w:pPr>
    </w:p>
    <w:sectPr w:rsidR="00BE7AE2" w:rsidRPr="003E104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504"/>
    <w:rsid w:val="00040E10"/>
    <w:rsid w:val="000A7769"/>
    <w:rsid w:val="000B2644"/>
    <w:rsid w:val="000D36D5"/>
    <w:rsid w:val="000E1F10"/>
    <w:rsid w:val="00145FFF"/>
    <w:rsid w:val="00150D75"/>
    <w:rsid w:val="00196A2C"/>
    <w:rsid w:val="001A0B13"/>
    <w:rsid w:val="001C7BB5"/>
    <w:rsid w:val="001E6C39"/>
    <w:rsid w:val="001F400F"/>
    <w:rsid w:val="001F7390"/>
    <w:rsid w:val="00233C2B"/>
    <w:rsid w:val="002560E0"/>
    <w:rsid w:val="0027192C"/>
    <w:rsid w:val="002F1A8F"/>
    <w:rsid w:val="0033061B"/>
    <w:rsid w:val="00386085"/>
    <w:rsid w:val="003949CA"/>
    <w:rsid w:val="003A2A02"/>
    <w:rsid w:val="003A5632"/>
    <w:rsid w:val="003C54EC"/>
    <w:rsid w:val="003D1D77"/>
    <w:rsid w:val="003E1042"/>
    <w:rsid w:val="003E4A7F"/>
    <w:rsid w:val="00401259"/>
    <w:rsid w:val="00455DA7"/>
    <w:rsid w:val="0047615A"/>
    <w:rsid w:val="004E66AB"/>
    <w:rsid w:val="00505D6B"/>
    <w:rsid w:val="00551DD9"/>
    <w:rsid w:val="005538DC"/>
    <w:rsid w:val="00572131"/>
    <w:rsid w:val="00585C92"/>
    <w:rsid w:val="005C5B05"/>
    <w:rsid w:val="005D7ED1"/>
    <w:rsid w:val="005E141E"/>
    <w:rsid w:val="0064698D"/>
    <w:rsid w:val="00651FD9"/>
    <w:rsid w:val="00657062"/>
    <w:rsid w:val="00660A15"/>
    <w:rsid w:val="006718BE"/>
    <w:rsid w:val="006A1D75"/>
    <w:rsid w:val="006C60D2"/>
    <w:rsid w:val="006C7A41"/>
    <w:rsid w:val="006F2E34"/>
    <w:rsid w:val="007358F5"/>
    <w:rsid w:val="0075543E"/>
    <w:rsid w:val="00757D4D"/>
    <w:rsid w:val="00792276"/>
    <w:rsid w:val="007A0F82"/>
    <w:rsid w:val="007F3360"/>
    <w:rsid w:val="00837F78"/>
    <w:rsid w:val="0088141F"/>
    <w:rsid w:val="008B6977"/>
    <w:rsid w:val="00917E28"/>
    <w:rsid w:val="00956B62"/>
    <w:rsid w:val="00975075"/>
    <w:rsid w:val="00995504"/>
    <w:rsid w:val="009D01E2"/>
    <w:rsid w:val="00A13821"/>
    <w:rsid w:val="00A235A7"/>
    <w:rsid w:val="00A341DA"/>
    <w:rsid w:val="00A70E4C"/>
    <w:rsid w:val="00AC4D32"/>
    <w:rsid w:val="00AD2AFF"/>
    <w:rsid w:val="00AD39DE"/>
    <w:rsid w:val="00AD66D9"/>
    <w:rsid w:val="00AF4D7F"/>
    <w:rsid w:val="00B50B1E"/>
    <w:rsid w:val="00BA05A2"/>
    <w:rsid w:val="00BE7AE2"/>
    <w:rsid w:val="00C13A47"/>
    <w:rsid w:val="00C84406"/>
    <w:rsid w:val="00C84F59"/>
    <w:rsid w:val="00CA7A24"/>
    <w:rsid w:val="00CF4126"/>
    <w:rsid w:val="00D07D69"/>
    <w:rsid w:val="00DA5643"/>
    <w:rsid w:val="00DB64A2"/>
    <w:rsid w:val="00DD26EB"/>
    <w:rsid w:val="00DE4295"/>
    <w:rsid w:val="00DE4E49"/>
    <w:rsid w:val="00DF68C5"/>
    <w:rsid w:val="00E3268B"/>
    <w:rsid w:val="00E33B16"/>
    <w:rsid w:val="00E40C17"/>
    <w:rsid w:val="00E62002"/>
    <w:rsid w:val="00EB6B10"/>
    <w:rsid w:val="00EF732D"/>
    <w:rsid w:val="00F15680"/>
    <w:rsid w:val="00F53FBA"/>
    <w:rsid w:val="00F96882"/>
    <w:rsid w:val="00FF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4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BC60-DF51-44F6-9290-65A367B7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71U</cp:lastModifiedBy>
  <cp:revision>25</cp:revision>
  <dcterms:created xsi:type="dcterms:W3CDTF">2018-11-02T11:38:00Z</dcterms:created>
  <dcterms:modified xsi:type="dcterms:W3CDTF">2019-03-12T07:54:00Z</dcterms:modified>
</cp:coreProperties>
</file>