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1" w:rsidRPr="00401051" w:rsidRDefault="00401051" w:rsidP="00401051">
      <w:pPr>
        <w:spacing w:after="0" w:line="340" w:lineRule="atLeast"/>
        <w:ind w:firstLine="851"/>
        <w:contextualSpacing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 w:rsidRPr="00401051">
        <w:rPr>
          <w:rFonts w:ascii="Segoe UI" w:hAnsi="Segoe UI" w:cs="Segoe UI"/>
          <w:b/>
          <w:sz w:val="28"/>
        </w:rPr>
        <w:t>ПРЕСС-РЕЛИЗ</w:t>
      </w:r>
    </w:p>
    <w:p w:rsidR="00401051" w:rsidRDefault="00401051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4"/>
        </w:rPr>
      </w:pPr>
    </w:p>
    <w:p w:rsidR="00401051" w:rsidRPr="00401051" w:rsidRDefault="00401051" w:rsidP="00401051">
      <w:pPr>
        <w:spacing w:after="0" w:line="340" w:lineRule="atLeast"/>
        <w:ind w:firstLine="851"/>
        <w:contextualSpacing/>
        <w:jc w:val="center"/>
        <w:rPr>
          <w:rFonts w:ascii="Segoe UI" w:hAnsi="Segoe UI" w:cs="Segoe UI"/>
          <w:b/>
          <w:sz w:val="32"/>
        </w:rPr>
      </w:pPr>
      <w:r w:rsidRPr="00401051">
        <w:rPr>
          <w:rFonts w:ascii="Segoe UI" w:hAnsi="Segoe UI" w:cs="Segoe UI"/>
          <w:b/>
          <w:sz w:val="32"/>
        </w:rPr>
        <w:t>Сведения о недвижимости в режиме «</w:t>
      </w:r>
      <w:r w:rsidRPr="00401051">
        <w:rPr>
          <w:rFonts w:ascii="Segoe UI" w:hAnsi="Segoe UI" w:cs="Segoe UI"/>
          <w:b/>
          <w:sz w:val="32"/>
          <w:lang w:val="en-US"/>
        </w:rPr>
        <w:t>online</w:t>
      </w:r>
      <w:r w:rsidRPr="00401051">
        <w:rPr>
          <w:rFonts w:ascii="Segoe UI" w:hAnsi="Segoe UI" w:cs="Segoe UI"/>
          <w:b/>
          <w:sz w:val="32"/>
        </w:rPr>
        <w:t>»</w:t>
      </w:r>
    </w:p>
    <w:p w:rsidR="00401051" w:rsidRDefault="00401051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4"/>
        </w:rPr>
      </w:pPr>
    </w:p>
    <w:p w:rsidR="00401051" w:rsidRPr="00401051" w:rsidRDefault="00D62AC7" w:rsidP="00D401DC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117475</wp:posOffset>
            </wp:positionV>
            <wp:extent cx="2701290" cy="1207770"/>
            <wp:effectExtent l="0" t="0" r="3810" b="0"/>
            <wp:wrapTight wrapText="bothSides">
              <wp:wrapPolygon edited="0">
                <wp:start x="0" y="0"/>
                <wp:lineTo x="0" y="21123"/>
                <wp:lineTo x="21478" y="21123"/>
                <wp:lineTo x="21478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051" w:rsidRPr="00401051">
        <w:rPr>
          <w:rFonts w:ascii="Segoe UI" w:hAnsi="Segoe UI" w:cs="Segoe UI"/>
          <w:sz w:val="28"/>
          <w:szCs w:val="28"/>
        </w:rPr>
        <w:t>«</w:t>
      </w:r>
      <w:r w:rsidR="00D401DC" w:rsidRPr="00401051">
        <w:rPr>
          <w:rFonts w:ascii="Segoe UI" w:hAnsi="Segoe UI" w:cs="Segoe UI"/>
          <w:sz w:val="28"/>
          <w:szCs w:val="28"/>
        </w:rPr>
        <w:t>Публичная кадастровая карта</w:t>
      </w:r>
      <w:r w:rsidR="00401051" w:rsidRPr="00401051">
        <w:rPr>
          <w:rFonts w:ascii="Segoe UI" w:hAnsi="Segoe UI" w:cs="Segoe UI"/>
          <w:sz w:val="28"/>
          <w:szCs w:val="28"/>
        </w:rPr>
        <w:t>»</w:t>
      </w:r>
      <w:r w:rsidR="00D401DC" w:rsidRPr="00401051">
        <w:rPr>
          <w:rFonts w:ascii="Segoe UI" w:hAnsi="Segoe UI" w:cs="Segoe UI"/>
          <w:sz w:val="28"/>
          <w:szCs w:val="28"/>
        </w:rPr>
        <w:t xml:space="preserve"> – это </w:t>
      </w:r>
      <w:r w:rsidR="00401051" w:rsidRPr="00401051">
        <w:rPr>
          <w:rFonts w:ascii="Segoe UI" w:hAnsi="Segoe UI" w:cs="Segoe UI"/>
          <w:sz w:val="28"/>
          <w:szCs w:val="28"/>
        </w:rPr>
        <w:t>онлайн-площадка, которая содержит информацию обо всех объектах недвижимости нашей страны.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hAnsi="Segoe UI" w:cs="Segoe UI"/>
          <w:sz w:val="28"/>
          <w:szCs w:val="28"/>
        </w:rPr>
        <w:t xml:space="preserve">С помощью сервиса «Публичная кадастровая карта» Вы можете узнать наиболее полную информацию о земельном участке, на котором расположен ваш дом. </w:t>
      </w:r>
      <w:r w:rsidR="000B12CF">
        <w:rPr>
          <w:rFonts w:ascii="Segoe UI" w:hAnsi="Segoe UI" w:cs="Segoe UI"/>
          <w:sz w:val="28"/>
          <w:szCs w:val="28"/>
        </w:rPr>
        <w:t>Н</w:t>
      </w:r>
      <w:r w:rsidRPr="00401051">
        <w:rPr>
          <w:rFonts w:ascii="Segoe UI" w:hAnsi="Segoe UI" w:cs="Segoe UI"/>
          <w:sz w:val="28"/>
          <w:szCs w:val="28"/>
        </w:rPr>
        <w:t>е выходя из дома или офиса</w:t>
      </w:r>
      <w:r w:rsidR="006922B8">
        <w:rPr>
          <w:rFonts w:ascii="Segoe UI" w:hAnsi="Segoe UI" w:cs="Segoe UI"/>
          <w:sz w:val="28"/>
          <w:szCs w:val="28"/>
        </w:rPr>
        <w:t xml:space="preserve"> </w:t>
      </w:r>
      <w:r w:rsidR="000B12CF">
        <w:rPr>
          <w:rFonts w:ascii="Segoe UI" w:eastAsia="Times New Roman" w:hAnsi="Segoe UI" w:cs="Segoe UI"/>
          <w:color w:val="000000"/>
          <w:sz w:val="28"/>
          <w:szCs w:val="28"/>
        </w:rPr>
        <w:t xml:space="preserve">можно </w:t>
      </w: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 xml:space="preserve">получить справочную информацию по каждому объекту недвижимости: статус, площадь, кадастровую стоимость, форму собственности, категорию земель, разрешение на использование. 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Также есть возможность просмотреть план земельного участка и план кадастрового квартала, которые можно при необходимости распечатать.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Можно получить информацию о подразделениях территориального органа Росреестра, обслуживающих объект недвижимости, с указанием наименования подразделения, адреса и телефона офиса приема.</w:t>
      </w:r>
    </w:p>
    <w:p w:rsidR="00D401DC" w:rsidRPr="00401051" w:rsidRDefault="00D401DC" w:rsidP="00D401DC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 xml:space="preserve">Сервис обеспечивает доступ к базовой топографической карте России и </w:t>
      </w:r>
      <w:proofErr w:type="spellStart"/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ортофотопланам</w:t>
      </w:r>
      <w:proofErr w:type="spellEnd"/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, сведениям о территориальных зонах и зонах с особыми условиями использования территорий, а также границах муниципальных образований. Публичная кадастровая карта позволяет просматривать космические снимки территории, а также проводить измерения расстояний и площадей.</w:t>
      </w:r>
    </w:p>
    <w:p w:rsidR="00401051" w:rsidRPr="00401051" w:rsidRDefault="00401051" w:rsidP="0040105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Если все-таки необходим официальный документ, содержащий характеристики конкретного участка, всегда есть возможность заказать выписку из Единого государственного реестра недвижимости, воспользовавшись соответствующим сервисом на портале государственных услуг Росреестра (</w:t>
      </w:r>
      <w:hyperlink r:id="rId5" w:history="1">
        <w:r w:rsidRPr="00401051">
          <w:rPr>
            <w:rStyle w:val="a3"/>
            <w:rFonts w:ascii="Segoe UI" w:eastAsia="Times New Roman" w:hAnsi="Segoe UI" w:cs="Segoe UI"/>
            <w:sz w:val="28"/>
            <w:szCs w:val="28"/>
          </w:rPr>
          <w:t>http://rosreestr.ru</w:t>
        </w:r>
      </w:hyperlink>
      <w:r w:rsidRPr="00401051">
        <w:rPr>
          <w:rFonts w:ascii="Segoe UI" w:eastAsia="Times New Roman" w:hAnsi="Segoe UI" w:cs="Segoe UI"/>
          <w:color w:val="000000"/>
          <w:sz w:val="28"/>
          <w:szCs w:val="28"/>
        </w:rPr>
        <w:t>), так как направление запроса в электронной форме посредством портала имеет ряд преимуществ, а именно: исключение очередей, возможность получения услуги в любое удобное для Вас время.</w:t>
      </w:r>
    </w:p>
    <w:p w:rsidR="00401051" w:rsidRPr="00BF4EED" w:rsidRDefault="00401051" w:rsidP="00401051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401051" w:rsidRDefault="00401051" w:rsidP="00401051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401051" w:rsidRPr="00AA13DF" w:rsidRDefault="00387394" w:rsidP="00401051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401051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Pr="00401051" w:rsidRDefault="006922B8">
      <w:pPr>
        <w:rPr>
          <w:rFonts w:ascii="Segoe UI" w:hAnsi="Segoe UI" w:cs="Segoe UI"/>
          <w:sz w:val="28"/>
          <w:szCs w:val="28"/>
        </w:rPr>
      </w:pPr>
    </w:p>
    <w:sectPr w:rsidR="009C45FB" w:rsidRPr="00401051" w:rsidSect="00D62A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1C"/>
    <w:rsid w:val="00094434"/>
    <w:rsid w:val="000B12CF"/>
    <w:rsid w:val="001D3BA1"/>
    <w:rsid w:val="00361E39"/>
    <w:rsid w:val="00387394"/>
    <w:rsid w:val="00401051"/>
    <w:rsid w:val="006922B8"/>
    <w:rsid w:val="007572C3"/>
    <w:rsid w:val="00CA141C"/>
    <w:rsid w:val="00D401DC"/>
    <w:rsid w:val="00D6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0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://rosreestr.ru/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6</cp:revision>
  <dcterms:created xsi:type="dcterms:W3CDTF">2019-12-16T14:19:00Z</dcterms:created>
  <dcterms:modified xsi:type="dcterms:W3CDTF">2020-01-09T10:35:00Z</dcterms:modified>
</cp:coreProperties>
</file>