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B4C" w:rsidRPr="00041B4C" w:rsidRDefault="00041B4C" w:rsidP="00041B4C">
      <w:pPr>
        <w:spacing w:after="0" w:line="240" w:lineRule="auto"/>
        <w:ind w:firstLine="709"/>
        <w:jc w:val="right"/>
        <w:rPr>
          <w:rFonts w:ascii="Segoe UI" w:hAnsi="Segoe UI" w:cs="Segoe UI"/>
          <w:b/>
          <w:sz w:val="28"/>
        </w:rPr>
      </w:pPr>
      <w:bookmarkStart w:id="0" w:name="_GoBack"/>
      <w:bookmarkEnd w:id="0"/>
      <w:r w:rsidRPr="00041B4C">
        <w:rPr>
          <w:rFonts w:ascii="Segoe UI" w:hAnsi="Segoe UI" w:cs="Segoe UI"/>
          <w:b/>
          <w:sz w:val="28"/>
        </w:rPr>
        <w:t>ПРЕСС-РЕЛИЗ</w:t>
      </w:r>
    </w:p>
    <w:p w:rsidR="00041B4C" w:rsidRPr="00F13CCB" w:rsidRDefault="00F13CCB" w:rsidP="00F13CCB">
      <w:pPr>
        <w:spacing w:after="0" w:line="240" w:lineRule="auto"/>
        <w:ind w:firstLine="709"/>
        <w:jc w:val="center"/>
        <w:rPr>
          <w:rFonts w:ascii="Segoe UI" w:hAnsi="Segoe UI" w:cs="Segoe UI"/>
          <w:b/>
          <w:sz w:val="32"/>
        </w:rPr>
      </w:pPr>
      <w:r w:rsidRPr="00F13CCB">
        <w:rPr>
          <w:rFonts w:ascii="Segoe UI" w:hAnsi="Segoe UI" w:cs="Segoe UI"/>
          <w:b/>
          <w:sz w:val="32"/>
        </w:rPr>
        <w:t xml:space="preserve">Правильная ли </w:t>
      </w:r>
      <w:r>
        <w:rPr>
          <w:rFonts w:ascii="Segoe UI" w:hAnsi="Segoe UI" w:cs="Segoe UI"/>
          <w:b/>
          <w:sz w:val="32"/>
        </w:rPr>
        <w:t>«</w:t>
      </w:r>
      <w:r w:rsidRPr="00F13CCB">
        <w:rPr>
          <w:rFonts w:ascii="Segoe UI" w:hAnsi="Segoe UI" w:cs="Segoe UI"/>
          <w:b/>
          <w:sz w:val="32"/>
        </w:rPr>
        <w:t>родословная</w:t>
      </w:r>
      <w:r>
        <w:rPr>
          <w:rFonts w:ascii="Segoe UI" w:hAnsi="Segoe UI" w:cs="Segoe UI"/>
          <w:b/>
          <w:sz w:val="32"/>
        </w:rPr>
        <w:t>»</w:t>
      </w:r>
      <w:r w:rsidRPr="00F13CCB">
        <w:rPr>
          <w:rFonts w:ascii="Segoe UI" w:hAnsi="Segoe UI" w:cs="Segoe UI"/>
          <w:b/>
          <w:sz w:val="32"/>
        </w:rPr>
        <w:t xml:space="preserve"> у вашего </w:t>
      </w:r>
      <w:r>
        <w:rPr>
          <w:rFonts w:ascii="Segoe UI" w:hAnsi="Segoe UI" w:cs="Segoe UI"/>
          <w:b/>
          <w:sz w:val="32"/>
        </w:rPr>
        <w:t xml:space="preserve">земельного </w:t>
      </w:r>
      <w:r w:rsidRPr="00F13CCB">
        <w:rPr>
          <w:rFonts w:ascii="Segoe UI" w:hAnsi="Segoe UI" w:cs="Segoe UI"/>
          <w:b/>
          <w:sz w:val="32"/>
        </w:rPr>
        <w:t>участка?</w:t>
      </w:r>
    </w:p>
    <w:p w:rsidR="00F13CCB" w:rsidRDefault="00F13CCB" w:rsidP="00041B4C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p w:rsidR="00041B4C" w:rsidRPr="00F13CCB" w:rsidRDefault="00F13CCB" w:rsidP="00041B4C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>
        <w:rPr>
          <w:rFonts w:ascii="Segoe UI" w:hAnsi="Segoe UI" w:cs="Segoe UI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45085</wp:posOffset>
            </wp:positionV>
            <wp:extent cx="2903220" cy="1297940"/>
            <wp:effectExtent l="0" t="0" r="0" b="0"/>
            <wp:wrapTight wrapText="bothSides">
              <wp:wrapPolygon edited="0">
                <wp:start x="0" y="0"/>
                <wp:lineTo x="0" y="21241"/>
                <wp:lineTo x="21402" y="21241"/>
                <wp:lineTo x="21402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ФКПнапоминает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ФКПнапоминает2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7417" w:rsidRPr="00F13CCB">
        <w:rPr>
          <w:rFonts w:ascii="Segoe UI" w:hAnsi="Segoe UI" w:cs="Segoe UI"/>
          <w:sz w:val="28"/>
        </w:rPr>
        <w:t xml:space="preserve">Приобретая земельный участок, стоит обращать внимание на его «родословную». </w:t>
      </w:r>
      <w:r w:rsidR="009B7D7A" w:rsidRPr="00F13CCB">
        <w:rPr>
          <w:rFonts w:ascii="Segoe UI" w:hAnsi="Segoe UI" w:cs="Segoe UI"/>
          <w:sz w:val="28"/>
        </w:rPr>
        <w:t xml:space="preserve">Перед заключением сделки необходимо проверить документы на ряд ограничений в отношении понравившегося вам участка. </w:t>
      </w:r>
    </w:p>
    <w:p w:rsidR="00041B4C" w:rsidRPr="00F13CCB" w:rsidRDefault="009B7D7A" w:rsidP="00041B4C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F13CCB">
        <w:rPr>
          <w:rFonts w:ascii="Segoe UI" w:hAnsi="Segoe UI" w:cs="Segoe UI"/>
          <w:sz w:val="28"/>
        </w:rPr>
        <w:t xml:space="preserve">Опасность </w:t>
      </w:r>
      <w:r w:rsidR="00F005CD" w:rsidRPr="00F13CCB">
        <w:rPr>
          <w:rFonts w:ascii="Segoe UI" w:hAnsi="Segoe UI" w:cs="Segoe UI"/>
          <w:sz w:val="28"/>
        </w:rPr>
        <w:t>непроверенных документов может крыться в том, что ваш земельный участок может быть расположен в зоне с особыми условиями использования территорий (ЗОУИТ)</w:t>
      </w:r>
      <w:r w:rsidR="00E73DD5">
        <w:rPr>
          <w:rFonts w:ascii="Segoe UI" w:hAnsi="Segoe UI" w:cs="Segoe UI"/>
          <w:sz w:val="28"/>
        </w:rPr>
        <w:t xml:space="preserve"> и </w:t>
      </w:r>
      <w:r w:rsidR="00041B4C" w:rsidRPr="00F13CCB">
        <w:rPr>
          <w:rFonts w:ascii="Segoe UI" w:hAnsi="Segoe UI" w:cs="Segoe UI"/>
          <w:sz w:val="28"/>
        </w:rPr>
        <w:t>иметь множество ограничений</w:t>
      </w:r>
      <w:r w:rsidR="00E73DD5">
        <w:rPr>
          <w:rFonts w:ascii="Segoe UI" w:hAnsi="Segoe UI" w:cs="Segoe UI"/>
          <w:sz w:val="28"/>
        </w:rPr>
        <w:t xml:space="preserve"> в использовании</w:t>
      </w:r>
      <w:r w:rsidR="00041B4C" w:rsidRPr="00F13CCB">
        <w:rPr>
          <w:rFonts w:ascii="Segoe UI" w:hAnsi="Segoe UI" w:cs="Segoe UI"/>
          <w:sz w:val="28"/>
        </w:rPr>
        <w:t xml:space="preserve">. </w:t>
      </w:r>
    </w:p>
    <w:p w:rsidR="00041B4C" w:rsidRPr="00F13CCB" w:rsidRDefault="00041B4C" w:rsidP="00041B4C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F13CCB">
        <w:rPr>
          <w:rFonts w:ascii="Segoe UI" w:hAnsi="Segoe UI" w:cs="Segoe UI"/>
          <w:sz w:val="28"/>
        </w:rPr>
        <w:t>Если у Вас (собственника) выявят нарушения, то вы как правообладатель таких земель будете привлечены к административной ответственности.</w:t>
      </w:r>
    </w:p>
    <w:p w:rsidR="00041B4C" w:rsidRPr="00F13CCB" w:rsidRDefault="00041B4C" w:rsidP="00041B4C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4"/>
        </w:rPr>
      </w:pPr>
      <w:r w:rsidRPr="00F13CCB">
        <w:rPr>
          <w:rFonts w:ascii="Segoe UI" w:eastAsia="Times New Roman" w:hAnsi="Segoe UI" w:cs="Segoe UI"/>
          <w:color w:val="000000"/>
          <w:sz w:val="28"/>
          <w:szCs w:val="24"/>
        </w:rPr>
        <w:t>В настоящее время в Едином государственном реестре недвижимости (ЕГРН) содержится информация о более чем 37 тыс. зон с особыми условиями использования территории (ЗОУИТ), расположенных на территории Краснодарского края, в числе которых охранные зоны, санитарно-защитные, водоохранные, особо охраняемые природные территории, зоны санитарной охраны источников питьевого и хозяйственно-бытового водоснабжения и д.р.</w:t>
      </w:r>
    </w:p>
    <w:p w:rsidR="0057249C" w:rsidRPr="00F13CCB" w:rsidRDefault="0057249C" w:rsidP="0057249C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4"/>
        </w:rPr>
      </w:pPr>
      <w:r w:rsidRPr="00F13CCB">
        <w:rPr>
          <w:rFonts w:ascii="Segoe UI" w:eastAsia="Times New Roman" w:hAnsi="Segoe UI" w:cs="Segoe UI"/>
          <w:color w:val="000000"/>
          <w:sz w:val="28"/>
          <w:szCs w:val="24"/>
        </w:rPr>
        <w:t>Согласно Земельному кодексу РФ земельные участки, включённые в состав таких зон, не изымаются у правообладателей. Но, если житель построил дом на земле, где расположены электролинии, газопроводы и нефтепроводы без разрешения эксплуатирующей организации, то существует риск сноса такого здания.</w:t>
      </w:r>
    </w:p>
    <w:p w:rsidR="0057249C" w:rsidRPr="00F13CCB" w:rsidRDefault="0057249C" w:rsidP="0057249C">
      <w:pPr>
        <w:spacing w:before="100" w:beforeAutospacing="1" w:after="100" w:afterAutospacing="1" w:line="0" w:lineRule="atLeast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4"/>
        </w:rPr>
      </w:pPr>
      <w:r w:rsidRPr="00F13CCB">
        <w:rPr>
          <w:rFonts w:ascii="Segoe UI" w:eastAsia="Times New Roman" w:hAnsi="Segoe UI" w:cs="Segoe UI"/>
          <w:color w:val="000000"/>
          <w:sz w:val="28"/>
          <w:szCs w:val="24"/>
        </w:rPr>
        <w:t>Таким образом, приобретая участок, необходимо предпринять возможные действия для проверки на предмет наличия/отсутствия обременений, как документально, так и визуально, а в случае выявления обременений обращаться за защитой своего права.</w:t>
      </w:r>
    </w:p>
    <w:p w:rsidR="00041B4C" w:rsidRPr="00F13CCB" w:rsidRDefault="0057249C" w:rsidP="00A667C9">
      <w:pPr>
        <w:spacing w:after="0" w:line="240" w:lineRule="auto"/>
        <w:ind w:firstLine="709"/>
        <w:jc w:val="both"/>
        <w:rPr>
          <w:rFonts w:ascii="Segoe UI" w:hAnsi="Segoe UI" w:cs="Segoe UI"/>
          <w:sz w:val="28"/>
        </w:rPr>
      </w:pPr>
      <w:r w:rsidRPr="00F13CCB">
        <w:rPr>
          <w:rFonts w:ascii="Segoe UI" w:hAnsi="Segoe UI" w:cs="Segoe UI"/>
          <w:sz w:val="28"/>
        </w:rPr>
        <w:t xml:space="preserve">Чтобы проверить «родословную» земельного участка, Вам потребуется заказать выписку из ЕГРН, обратившись в ближайший офис МФЦ, </w:t>
      </w:r>
      <w:r w:rsidRPr="00F13CCB">
        <w:rPr>
          <w:rFonts w:ascii="Segoe UI" w:hAnsi="Segoe UI" w:cs="Segoe UI"/>
          <w:color w:val="000000" w:themeColor="text1"/>
          <w:sz w:val="28"/>
          <w:szCs w:val="28"/>
        </w:rPr>
        <w:t>либо направить запрос в электронном виде через сайт Росреестра (</w:t>
      </w:r>
      <w:hyperlink r:id="rId5" w:history="1">
        <w:r w:rsidR="00A667C9" w:rsidRPr="00F13CCB">
          <w:rPr>
            <w:rStyle w:val="a3"/>
            <w:rFonts w:ascii="Segoe UI" w:hAnsi="Segoe UI" w:cs="Segoe UI"/>
            <w:sz w:val="28"/>
          </w:rPr>
          <w:t>https://rosreestr.ru/wps/portal/p/cc_present/EGRN_1</w:t>
        </w:r>
      </w:hyperlink>
      <w:r w:rsidRPr="00F13CCB">
        <w:rPr>
          <w:rFonts w:ascii="Segoe UI" w:hAnsi="Segoe UI" w:cs="Segoe UI"/>
          <w:color w:val="000000" w:themeColor="text1"/>
          <w:sz w:val="28"/>
          <w:szCs w:val="28"/>
        </w:rPr>
        <w:t>).</w:t>
      </w:r>
    </w:p>
    <w:p w:rsidR="009C45FB" w:rsidRPr="00F13CCB" w:rsidRDefault="00A667C9" w:rsidP="00F13CCB">
      <w:pPr>
        <w:spacing w:after="0" w:line="240" w:lineRule="auto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4"/>
        </w:rPr>
      </w:pPr>
      <w:r w:rsidRPr="00F13CCB">
        <w:rPr>
          <w:rFonts w:ascii="Segoe UI" w:eastAsia="Times New Roman" w:hAnsi="Segoe UI" w:cs="Segoe UI"/>
          <w:color w:val="000000"/>
          <w:sz w:val="28"/>
          <w:szCs w:val="24"/>
        </w:rPr>
        <w:t>В ней будет содержаться информация о том</w:t>
      </w:r>
      <w:r w:rsidR="0057249C" w:rsidRPr="00F13CCB">
        <w:rPr>
          <w:rFonts w:ascii="Segoe UI" w:eastAsia="Times New Roman" w:hAnsi="Segoe UI" w:cs="Segoe UI"/>
          <w:color w:val="000000"/>
          <w:sz w:val="28"/>
          <w:szCs w:val="24"/>
        </w:rPr>
        <w:t>, имеются ли обременения, и если да — указано, какие именно. Кроме того, выписка пригодится позднее, когда будет регистрироваться сделка.</w:t>
      </w:r>
    </w:p>
    <w:p w:rsidR="00F13CCB" w:rsidRDefault="00A667C9" w:rsidP="00F13CCB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4"/>
        </w:rPr>
      </w:pPr>
      <w:r w:rsidRPr="00F13CCB">
        <w:rPr>
          <w:rFonts w:ascii="Segoe UI" w:eastAsia="Times New Roman" w:hAnsi="Segoe UI" w:cs="Segoe UI"/>
          <w:color w:val="000000"/>
          <w:sz w:val="28"/>
          <w:szCs w:val="24"/>
        </w:rPr>
        <w:lastRenderedPageBreak/>
        <w:t xml:space="preserve">Также узнать об ограничениях земельного участка можно воспользовавшись сайтом Росреестра в разделе </w:t>
      </w:r>
      <w:hyperlink r:id="rId6" w:history="1">
        <w:r w:rsidRPr="00F13CCB">
          <w:rPr>
            <w:rStyle w:val="a3"/>
            <w:rFonts w:ascii="Segoe UI" w:eastAsia="Times New Roman" w:hAnsi="Segoe UI" w:cs="Segoe UI"/>
            <w:sz w:val="28"/>
            <w:szCs w:val="24"/>
          </w:rPr>
          <w:t>«</w:t>
        </w:r>
        <w:r w:rsidRPr="00F13CCB">
          <w:rPr>
            <w:rStyle w:val="a3"/>
            <w:rFonts w:ascii="Segoe UI" w:hAnsi="Segoe UI" w:cs="Segoe UI"/>
            <w:sz w:val="28"/>
          </w:rPr>
          <w:t xml:space="preserve">Справочная информация по объектам недвижимости в режиме </w:t>
        </w:r>
        <w:proofErr w:type="spellStart"/>
        <w:r w:rsidRPr="00F13CCB">
          <w:rPr>
            <w:rStyle w:val="a3"/>
            <w:rFonts w:ascii="Segoe UI" w:hAnsi="Segoe UI" w:cs="Segoe UI"/>
            <w:sz w:val="28"/>
          </w:rPr>
          <w:t>online</w:t>
        </w:r>
        <w:proofErr w:type="spellEnd"/>
        <w:r w:rsidRPr="00F13CCB">
          <w:rPr>
            <w:rStyle w:val="a3"/>
            <w:rFonts w:ascii="Segoe UI" w:hAnsi="Segoe UI" w:cs="Segoe UI"/>
            <w:sz w:val="28"/>
          </w:rPr>
          <w:t>»</w:t>
        </w:r>
      </w:hyperlink>
      <w:r w:rsidRPr="00F13CCB">
        <w:rPr>
          <w:rFonts w:ascii="Segoe UI" w:eastAsia="Times New Roman" w:hAnsi="Segoe UI" w:cs="Segoe UI"/>
          <w:color w:val="000000"/>
          <w:sz w:val="28"/>
          <w:szCs w:val="24"/>
        </w:rPr>
        <w:t xml:space="preserve">. Где в соответствующей графе потребуется указать кадастровый номер земельного участка или условный номер зоны и нажать кнопку «Сформировать запрос». </w:t>
      </w:r>
    </w:p>
    <w:p w:rsidR="00A667C9" w:rsidRPr="00F13CCB" w:rsidRDefault="00A667C9" w:rsidP="00F13CCB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4"/>
        </w:rPr>
      </w:pPr>
      <w:r w:rsidRPr="00F13CCB">
        <w:rPr>
          <w:rFonts w:ascii="Segoe UI" w:eastAsia="Times New Roman" w:hAnsi="Segoe UI" w:cs="Segoe UI"/>
          <w:color w:val="000000"/>
          <w:sz w:val="28"/>
          <w:szCs w:val="24"/>
        </w:rPr>
        <w:t>Если земельный участок действительно располагается в ЗОУИТ, то пользователь сервиса получит ответ с полной информацией об этой зоне и соответствующих ей ограничениях. Необходимо отметить, что информация, получаемая через электронный сервис, не имеет юридической силы и несет справочный характер.</w:t>
      </w:r>
    </w:p>
    <w:p w:rsidR="00A667C9" w:rsidRDefault="00A667C9" w:rsidP="00F13CCB">
      <w:pPr>
        <w:spacing w:after="0" w:line="240" w:lineRule="auto"/>
        <w:ind w:firstLine="709"/>
        <w:contextualSpacing/>
        <w:jc w:val="both"/>
        <w:rPr>
          <w:rFonts w:ascii="Segoe UI" w:eastAsia="Times New Roman" w:hAnsi="Segoe UI" w:cs="Segoe UI"/>
          <w:color w:val="000000"/>
          <w:sz w:val="28"/>
          <w:szCs w:val="24"/>
        </w:rPr>
      </w:pPr>
      <w:r w:rsidRPr="00F13CCB">
        <w:rPr>
          <w:rFonts w:ascii="Segoe UI" w:eastAsia="Times New Roman" w:hAnsi="Segoe UI" w:cs="Segoe UI"/>
          <w:color w:val="000000"/>
          <w:sz w:val="28"/>
          <w:szCs w:val="24"/>
        </w:rPr>
        <w:t xml:space="preserve">Для официального использования сведений, следует все-таки запросить выписку из ЕГРН </w:t>
      </w:r>
      <w:r w:rsidR="00BE0DD3">
        <w:rPr>
          <w:rFonts w:ascii="Segoe UI" w:eastAsia="Times New Roman" w:hAnsi="Segoe UI" w:cs="Segoe UI"/>
          <w:color w:val="000000"/>
          <w:sz w:val="28"/>
          <w:szCs w:val="24"/>
        </w:rPr>
        <w:t>о</w:t>
      </w:r>
      <w:r w:rsidRPr="00F13CCB">
        <w:rPr>
          <w:rFonts w:ascii="Segoe UI" w:eastAsia="Times New Roman" w:hAnsi="Segoe UI" w:cs="Segoe UI"/>
          <w:color w:val="000000"/>
          <w:sz w:val="28"/>
          <w:szCs w:val="24"/>
        </w:rPr>
        <w:t>б объекте недвижимости или кадастровый план территории.</w:t>
      </w:r>
    </w:p>
    <w:p w:rsidR="00F13CCB" w:rsidRDefault="00F13CCB" w:rsidP="00F13CCB">
      <w:pPr>
        <w:pStyle w:val="a6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>
        <w:rPr>
          <w:rFonts w:ascii="Segoe UI" w:eastAsia="Times New Roman" w:hAnsi="Segoe UI" w:cs="Segoe UI"/>
          <w:color w:val="000000"/>
          <w:sz w:val="28"/>
          <w:szCs w:val="24"/>
        </w:rPr>
        <w:t>Напомним, в</w:t>
      </w:r>
      <w:r w:rsidRPr="004513ED">
        <w:rPr>
          <w:rFonts w:ascii="Segoe UI" w:hAnsi="Segoe UI" w:cs="Segoe UI"/>
          <w:color w:val="000000" w:themeColor="text1"/>
          <w:sz w:val="28"/>
          <w:szCs w:val="28"/>
        </w:rPr>
        <w:t>ыписка из ЕГРН предоставл</w:t>
      </w:r>
      <w:r>
        <w:rPr>
          <w:rFonts w:ascii="Segoe UI" w:hAnsi="Segoe UI" w:cs="Segoe UI"/>
          <w:color w:val="000000" w:themeColor="text1"/>
          <w:sz w:val="28"/>
          <w:szCs w:val="28"/>
        </w:rPr>
        <w:t>яется в течение 3 рабочих дней.</w:t>
      </w:r>
    </w:p>
    <w:p w:rsidR="00F13CCB" w:rsidRPr="00F13CCB" w:rsidRDefault="00F13CCB" w:rsidP="00F13CCB">
      <w:pPr>
        <w:pStyle w:val="a6"/>
        <w:ind w:firstLine="709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4513ED">
        <w:rPr>
          <w:rFonts w:ascii="Segoe UI" w:hAnsi="Segoe UI" w:cs="Segoe UI"/>
          <w:color w:val="000000" w:themeColor="text1"/>
          <w:sz w:val="28"/>
          <w:szCs w:val="28"/>
        </w:rPr>
        <w:t>При подаче запроса через МФЦ срок увеличивается на 2 рабочих дня.</w:t>
      </w:r>
    </w:p>
    <w:p w:rsidR="00F13CCB" w:rsidRPr="00BF4EED" w:rsidRDefault="00F13CCB" w:rsidP="00F13CCB">
      <w:pPr>
        <w:spacing w:after="0" w:line="240" w:lineRule="auto"/>
      </w:pPr>
      <w:r w:rsidRPr="00F97A89">
        <w:rPr>
          <w:color w:val="000000"/>
        </w:rPr>
        <w:t>__________________________________________________________________________________</w:t>
      </w:r>
      <w:r>
        <w:rPr>
          <w:color w:val="000000"/>
        </w:rPr>
        <w:t>___________</w:t>
      </w:r>
    </w:p>
    <w:p w:rsidR="00F13CCB" w:rsidRDefault="00F13CCB" w:rsidP="00F13CCB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Пресс-служба Кадастровой палаты по Краснодарскому краю </w:t>
      </w:r>
    </w:p>
    <w:p w:rsidR="00F13CCB" w:rsidRPr="003A5AAF" w:rsidRDefault="00900D92" w:rsidP="00F13CCB">
      <w:pPr>
        <w:spacing w:after="0" w:line="240" w:lineRule="auto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hyperlink r:id="rId7" w:history="1">
        <w:r w:rsidR="00F13CCB" w:rsidRPr="00D108C1">
          <w:rPr>
            <w:rStyle w:val="a3"/>
            <w:rFonts w:ascii="Segoe UI" w:hAnsi="Segoe UI" w:cs="Segoe UI"/>
            <w:sz w:val="24"/>
            <w:szCs w:val="24"/>
          </w:rPr>
          <w:t>press23@23.kadastr.ru</w:t>
        </w:r>
      </w:hyperlink>
    </w:p>
    <w:p w:rsidR="00A667C9" w:rsidRPr="00457417" w:rsidRDefault="00A667C9" w:rsidP="00F13CCB">
      <w:pPr>
        <w:spacing w:after="0" w:line="240" w:lineRule="auto"/>
        <w:ind w:firstLine="709"/>
        <w:jc w:val="both"/>
        <w:rPr>
          <w:rFonts w:ascii="Segoe UI" w:hAnsi="Segoe UI" w:cs="Segoe UI"/>
          <w:sz w:val="24"/>
        </w:rPr>
      </w:pPr>
    </w:p>
    <w:sectPr w:rsidR="00A667C9" w:rsidRPr="00457417" w:rsidSect="00F13C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1102017799-2835631598-2825361640-1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5695"/>
    <w:rsid w:val="00041B4C"/>
    <w:rsid w:val="00094434"/>
    <w:rsid w:val="00361E39"/>
    <w:rsid w:val="00457417"/>
    <w:rsid w:val="0057249C"/>
    <w:rsid w:val="00900D92"/>
    <w:rsid w:val="00967EA3"/>
    <w:rsid w:val="009B7D7A"/>
    <w:rsid w:val="009E5695"/>
    <w:rsid w:val="00A667C9"/>
    <w:rsid w:val="00BC6B90"/>
    <w:rsid w:val="00BE0DD3"/>
    <w:rsid w:val="00E73DD5"/>
    <w:rsid w:val="00F005CD"/>
    <w:rsid w:val="00F1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7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C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3CC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67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3CC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13CC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23@23.kada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wps/portal/online_request" TargetMode="External"/><Relationship Id="rId11" Type="http://schemas.microsoft.com/office/2011/relationships/people" Target="people.xml"/><Relationship Id="rId5" Type="http://schemas.openxmlformats.org/officeDocument/2006/relationships/hyperlink" Target="https://rosreestr.ru/wps/portal/p/cc_present/EGRN_1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Полина Олеговна</dc:creator>
  <cp:keywords/>
  <dc:description/>
  <cp:lastModifiedBy>71U</cp:lastModifiedBy>
  <cp:revision>6</cp:revision>
  <dcterms:created xsi:type="dcterms:W3CDTF">2019-12-09T13:46:00Z</dcterms:created>
  <dcterms:modified xsi:type="dcterms:W3CDTF">2020-01-09T10:39:00Z</dcterms:modified>
</cp:coreProperties>
</file>