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B4" w:rsidRPr="00E705B4" w:rsidRDefault="00E705B4" w:rsidP="005A4BBB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Кредитные продукты </w:t>
      </w:r>
      <w:r w:rsidR="005A4BBB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МСП Банка 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по «Программе 6,5»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br/>
      </w:r>
    </w:p>
    <w:p w:rsidR="00E705B4" w:rsidRPr="00E705B4" w:rsidRDefault="00E705B4" w:rsidP="00E705B4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В кредитной линейке МСП Банка представлены 5 продуктов, средства по которым предоставляются по «Программе 6,5».</w:t>
      </w:r>
    </w:p>
    <w:p w:rsidR="00E705B4" w:rsidRPr="00E705B4" w:rsidRDefault="00E705B4" w:rsidP="00E705B4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кредитования — приобретение основных средств, модернизация и реконструкция производства, запуск новых проектов, а также пополнение оборотных средств при реализации проектов в приоритетных отраслях экономики.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tabs>
          <w:tab w:val="left" w:pos="7351"/>
        </w:tabs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  <w:r w:rsidRPr="007C1B10"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  <w:tab/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25-500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84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10,1%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9,1% годовых</w:t>
      </w:r>
    </w:p>
    <w:p w:rsidR="00E705B4" w:rsidRPr="00E705B4" w:rsidRDefault="00E705B4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финансирование оборотного капитала (не более 30% от величины кредита).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кредит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60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10,1%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9,1% годовых</w:t>
      </w:r>
    </w:p>
    <w:p w:rsidR="00E705B4" w:rsidRPr="00E705B4" w:rsidRDefault="00E705B4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lastRenderedPageBreak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т.ч</w:t>
      </w:r>
      <w:proofErr w:type="spell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 финансирование оборотного капитала (не более 30% от величины кредита).</w:t>
      </w: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25-250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Госконтракт</w:t>
      </w:r>
      <w:proofErr w:type="spellEnd"/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расходов, связанных с исполнением контрактов в рамках федеральных законов №44-ФЗ и №223-ФЗ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C2091E" w:rsidRDefault="00E705B4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финансирование расходов, связанных с исполнением контрактов в рамках федеральных законов №44-ФЗ и №223-ФЗ.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сумме кредита до 25 млн рублей в залог берутся только будущие поступления по контракту.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Сумма кредита 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10 до 250 млн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более 36 месяцев, но не более срока действия контракта, увеличенного на 90 дней.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91E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91E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826541" w:rsidRDefault="00E705B4" w:rsidP="008265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Экспресс на текущие цели</w:t>
      </w:r>
    </w:p>
    <w:p w:rsidR="00C2091E" w:rsidRPr="007C1B10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средств, финансирование текущей деятельности, уплату налогов и другие платежи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12,5%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Для</w:t>
      </w:r>
      <w:proofErr w:type="gram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женщин-предпринимателей – 10,6% годовых</w:t>
      </w:r>
    </w:p>
    <w:p w:rsidR="00C2091E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женского предпринимательства, получившие нефинансовую поддержку со стороны АО «Корпорация «МСП» в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программам тренингов для субъектов МСП АО «Корпорация «МСП», в том числе «Мама – предприниматель», или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консультационной поддержки через Бизнес-навигатор МСП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 – пополнение оборотных средств, финансирование текущей деятельности, включая приобретение товарно-материальных ценностей, сырья и материалов, горюче-смазочных материалов; осуществление арендных платежей; выплату заработной платы, уплату налогов и другие платежи, не связанные с капитальными вложениями.</w:t>
      </w: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1-15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12,5%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Для</w:t>
      </w:r>
      <w:proofErr w:type="gram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женщин-предпринимателей – 10,6% годовых</w:t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женского предпринимательства, получившие нефинансовую поддержку со стороны АО «Корпорация «МСП» в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программам тренингов для субъектов МСП АО «Корпорация «МСП», в том числе «Мама – предприниматель», или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консультационной поддержки через Бизнес-навигатор МСП</w:t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- финансирование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инвестиций: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строительство и/или реконструкция зданий/сооружений/ помещений, находящихся в собственности или долгосрочной аренде</w:t>
      </w:r>
    </w:p>
    <w:p w:rsidR="00F10E4B" w:rsidRDefault="00F10E4B">
      <w:pPr>
        <w:rPr>
          <w:rFonts w:ascii="Times New Roman" w:hAnsi="Times New Roman" w:cs="Times New Roman"/>
          <w:sz w:val="24"/>
          <w:szCs w:val="24"/>
        </w:rPr>
      </w:pPr>
    </w:p>
    <w:p w:rsidR="007C1B10" w:rsidRDefault="007C1B10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 w:rsidP="00F2480B">
      <w:pPr>
        <w:spacing w:after="300" w:line="240" w:lineRule="auto"/>
        <w:jc w:val="center"/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</w:pPr>
    </w:p>
    <w:p w:rsidR="00F2480B" w:rsidRPr="00F2480B" w:rsidRDefault="00F2480B" w:rsidP="00F2480B">
      <w:pPr>
        <w:spacing w:after="300" w:line="240" w:lineRule="auto"/>
        <w:jc w:val="center"/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</w:pPr>
      <w:r w:rsidRPr="00F2480B"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  <w:lastRenderedPageBreak/>
        <w:t>Программы льготного кредитования малого и среднего бизнеса, стимулирование кредитования субъектов МСП</w:t>
      </w:r>
    </w:p>
    <w:p w:rsidR="00F2480B" w:rsidRPr="00F2480B" w:rsidRDefault="00F2480B" w:rsidP="00F24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hyperlink r:id="rId6" w:history="1">
        <w:r w:rsidRPr="00F2480B">
          <w:rPr>
            <w:rFonts w:ascii="MyriadPro-Regular" w:eastAsia="Times New Roman" w:hAnsi="MyriadPro-Regular" w:cs="Times New Roman"/>
            <w:color w:val="0B1F2C"/>
            <w:sz w:val="24"/>
            <w:szCs w:val="24"/>
            <w:lang w:eastAsia="ru-RU"/>
          </w:rPr>
          <w:t>Архив документов по Программе</w:t>
        </w:r>
      </w:hyperlink>
    </w:p>
    <w:p w:rsidR="00F2480B" w:rsidRPr="00F2480B" w:rsidRDefault="00F2480B" w:rsidP="00F24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hyperlink r:id="rId7" w:history="1">
        <w:r w:rsidRPr="00F2480B">
          <w:rPr>
            <w:rFonts w:ascii="MyriadPro-Regular" w:eastAsia="Times New Roman" w:hAnsi="MyriadPro-Regular" w:cs="Times New Roman"/>
            <w:color w:val="0B1F2C"/>
            <w:sz w:val="24"/>
            <w:szCs w:val="24"/>
            <w:lang w:eastAsia="ru-RU"/>
          </w:rPr>
          <w:t>Архив уведомлений</w:t>
        </w:r>
      </w:hyperlink>
    </w:p>
    <w:p w:rsidR="00F2480B" w:rsidRPr="00F2480B" w:rsidRDefault="00F2480B" w:rsidP="00F24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hyperlink r:id="rId8" w:history="1">
        <w:r w:rsidRPr="00F2480B">
          <w:rPr>
            <w:rFonts w:ascii="MyriadPro-Regular" w:eastAsia="Times New Roman" w:hAnsi="MyriadPro-Regular" w:cs="Times New Roman"/>
            <w:color w:val="0B1F2C"/>
            <w:sz w:val="24"/>
            <w:szCs w:val="24"/>
            <w:lang w:eastAsia="ru-RU"/>
          </w:rPr>
          <w:t>Отбор банков</w:t>
        </w:r>
      </w:hyperlink>
    </w:p>
    <w:p w:rsidR="00F2480B" w:rsidRPr="00F2480B" w:rsidRDefault="00F2480B" w:rsidP="00F2480B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222222"/>
          <w:sz w:val="24"/>
          <w:szCs w:val="24"/>
          <w:lang w:eastAsia="ru-RU"/>
        </w:rPr>
      </w:pPr>
      <w:r w:rsidRPr="00F2480B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F2480B" w:rsidRPr="00F2480B" w:rsidRDefault="00F2480B" w:rsidP="00F2480B">
      <w:pPr>
        <w:spacing w:before="100" w:beforeAutospacing="1" w:line="360" w:lineRule="atLeast"/>
        <w:rPr>
          <w:rFonts w:ascii="MyriadPro-Regular" w:eastAsia="Times New Roman" w:hAnsi="MyriadPro-Regular" w:cs="Times New Roman"/>
          <w:color w:val="222222"/>
          <w:sz w:val="24"/>
          <w:szCs w:val="24"/>
          <w:lang w:eastAsia="ru-RU"/>
        </w:rPr>
      </w:pPr>
      <w:r w:rsidRPr="00F2480B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t>Совместно с Минэкономразвития России и Банком России Корпорация разработала </w:t>
      </w:r>
      <w:hyperlink r:id="rId9" w:tgtFrame="_blank" w:history="1">
        <w:r w:rsidRPr="00F2480B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Программу стимулирования кредитования субъектов МСП</w:t>
        </w:r>
      </w:hyperlink>
      <w:r w:rsidRPr="00F2480B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t>, которая фиксирует процентные ставки по кредитам в сумме не менее 3 млн рублей для предприятий, реализующих проекты в приоритетных отраслях экономики, на уровне до 9,6% годовых, в иных отраслях – до 10,6% годовых.</w:t>
      </w: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Default="00F2480B">
      <w:pPr>
        <w:rPr>
          <w:rFonts w:ascii="Times New Roman" w:hAnsi="Times New Roman" w:cs="Times New Roman"/>
          <w:sz w:val="24"/>
          <w:szCs w:val="24"/>
        </w:rPr>
      </w:pP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Программа 6,5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Эта программа разработана Корпорацией МСП совместно Минэкономразвития России и Банком России. Она направлена на стимулирование кредитования субъектов малого и среднего предпринимательства (МСП).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Субъектами кредитования по этой программе могут быть: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- предприятия малого и среднего бизнеса, отвечающие критериям, описанным в Федеральном законе от 24 июля 2007 года </w:t>
      </w:r>
      <w:hyperlink r:id="rId10" w:tooltip="ФЗ № 209-ФЗ от 27.07.2007 года " w:history="1">
        <w:r w:rsidRPr="00F2480B">
          <w:rPr>
            <w:rStyle w:val="a6"/>
            <w:rFonts w:ascii="Times New Roman" w:hAnsi="Times New Roman" w:cs="Times New Roman"/>
            <w:sz w:val="26"/>
            <w:szCs w:val="26"/>
          </w:rPr>
          <w:t>№ 209-ФЗ </w:t>
        </w:r>
      </w:hyperlink>
      <w:r w:rsidRPr="00F2480B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Федерации»;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- лизинговые компании оказывающие услуги финансовой аренды (лизинга) субъектам МСП;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- организации, управляющие объектами инфраструктуры поддержки субъектов МСП;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- МФО, оказывающие услуги предоставления субъектам МСП микрофинансирования (</w:t>
      </w:r>
      <w:proofErr w:type="spellStart"/>
      <w:r w:rsidRPr="00F2480B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Pr="00F2480B">
        <w:rPr>
          <w:rFonts w:ascii="Times New Roman" w:hAnsi="Times New Roman" w:cs="Times New Roman"/>
          <w:sz w:val="26"/>
          <w:szCs w:val="26"/>
        </w:rPr>
        <w:t>).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Кредиты могут предоставляться только банками, аккредитованными Корпорацией "МСП".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В соответствии с условиями программы процентная ставка по кредиту фиксируется на уровне 9,6% годовых для субъектов среднего бизнеса и 10,6% годовых для субъектов малого бизнеса. Финансирование предоставляется в сумме от 5 млн до 1 млрд рублей на срок до трех лет. Срок по договоренности с банком может быть увеличен, но уже по стандартным ставкам банка по кредитованию.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Денежные средства, предоставляемые в рамках этой программы, могут быть направлены на покрытие капитальных затрат (не менее 70% от суммы финансирования) и текущих расходов (не более 30%).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F2480B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F2480B">
        <w:rPr>
          <w:rFonts w:ascii="Times New Roman" w:hAnsi="Times New Roman" w:cs="Times New Roman"/>
          <w:sz w:val="26"/>
          <w:szCs w:val="26"/>
        </w:rPr>
        <w:t xml:space="preserve"> и развития </w:t>
      </w:r>
      <w:proofErr w:type="spellStart"/>
      <w:r w:rsidRPr="00F2480B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F2480B">
        <w:rPr>
          <w:rFonts w:ascii="Times New Roman" w:hAnsi="Times New Roman" w:cs="Times New Roman"/>
          <w:sz w:val="26"/>
          <w:szCs w:val="26"/>
        </w:rPr>
        <w:t xml:space="preserve"> экспорта.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F2480B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F2480B">
        <w:rPr>
          <w:rFonts w:ascii="Times New Roman" w:hAnsi="Times New Roman" w:cs="Times New Roman"/>
          <w:sz w:val="26"/>
          <w:szCs w:val="26"/>
        </w:rPr>
        <w:t xml:space="preserve"> и развития </w:t>
      </w:r>
      <w:proofErr w:type="spellStart"/>
      <w:r w:rsidRPr="00F2480B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F2480B">
        <w:rPr>
          <w:rFonts w:ascii="Times New Roman" w:hAnsi="Times New Roman" w:cs="Times New Roman"/>
          <w:sz w:val="26"/>
          <w:szCs w:val="26"/>
        </w:rPr>
        <w:t xml:space="preserve"> экспорта.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3. Производство и распределение электроэнергии, газа и воды.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4. Строительство, в том числе в рамках развития внутреннего туризма.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5. Транспорт и связь.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6. Туристская деятельность и деятельность в области туристской индустрии в целях развития внутреннего туризма.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7. Деятельность в области здравоохранения.</w:t>
      </w:r>
    </w:p>
    <w:p w:rsidR="00F2480B" w:rsidRPr="00F2480B" w:rsidRDefault="00F2480B" w:rsidP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</w:t>
      </w:r>
    </w:p>
    <w:p w:rsidR="00F2480B" w:rsidRPr="00F2480B" w:rsidRDefault="00F2480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2480B">
        <w:rPr>
          <w:rFonts w:ascii="Times New Roman" w:hAnsi="Times New Roman" w:cs="Times New Roman"/>
          <w:sz w:val="26"/>
          <w:szCs w:val="26"/>
        </w:rPr>
        <w:t xml:space="preserve">9. 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 июля 2011 г. </w:t>
      </w:r>
      <w:proofErr w:type="spellStart"/>
      <w:r w:rsidRPr="00F2480B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F2480B">
        <w:rPr>
          <w:rFonts w:ascii="Times New Roman" w:hAnsi="Times New Roman" w:cs="Times New Roman"/>
          <w:sz w:val="26"/>
          <w:szCs w:val="26"/>
        </w:rPr>
        <w:t xml:space="preserve">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  <w:bookmarkStart w:id="0" w:name="_GoBack"/>
      <w:bookmarkEnd w:id="0"/>
    </w:p>
    <w:sectPr w:rsidR="00F2480B" w:rsidRPr="00F2480B" w:rsidSect="00C20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7E3E"/>
    <w:multiLevelType w:val="multilevel"/>
    <w:tmpl w:val="DD8A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769EC"/>
    <w:multiLevelType w:val="hybridMultilevel"/>
    <w:tmpl w:val="861E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6"/>
    <w:rsid w:val="000061B6"/>
    <w:rsid w:val="003447AF"/>
    <w:rsid w:val="0054048C"/>
    <w:rsid w:val="005A4BBB"/>
    <w:rsid w:val="007C1B10"/>
    <w:rsid w:val="00826541"/>
    <w:rsid w:val="00995B1B"/>
    <w:rsid w:val="00C2091E"/>
    <w:rsid w:val="00E64E77"/>
    <w:rsid w:val="00E705B4"/>
    <w:rsid w:val="00E8162F"/>
    <w:rsid w:val="00F10E4B"/>
    <w:rsid w:val="00F2480B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70A5-A286-43DA-B225-D82C0A8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480B"/>
    <w:rPr>
      <w:color w:val="0563C1" w:themeColor="hyperlink"/>
      <w:u w:val="single"/>
    </w:rPr>
  </w:style>
  <w:style w:type="paragraph" w:styleId="a7">
    <w:name w:val="No Spacing"/>
    <w:uiPriority w:val="1"/>
    <w:qFormat/>
    <w:rsid w:val="00F24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40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73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3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821462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44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13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9760361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7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1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3272490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57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00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99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3413938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6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92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335908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9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69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3873340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39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482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7561276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3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2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5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6566920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72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788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72588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26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9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3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5824435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4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19293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56679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148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262839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1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33502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6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714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351184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348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404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01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1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0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271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5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8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991204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67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8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1164110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0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350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769877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1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3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3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322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409422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6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188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235044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4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5586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6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93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4934228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1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5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3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7243757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2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5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9381004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8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8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427447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4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29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8488640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54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4656592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5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817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268078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3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0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2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6106238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194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24480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0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2701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781879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1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1819031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1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225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650526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637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otbor-bank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pmsp.ru/bankam/programma_stimulir/arkhiv-uvedomleni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pmsp.ru/bankam/programma_stimulir/arkhiv-dokumentov-po-programm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548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sp.ru/upload/0e9/%D0%9F%D1%80%D0%BE%D0%B3%D1%80%D0%B0%D0%BC%D0%BC%D0%B0_%D0%BA%D1%80_%D0%B1%D0%BB%D0%B0%D0%BD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CDE5-2A8C-4365-8106-52AC072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Пользователь</cp:lastModifiedBy>
  <cp:revision>2</cp:revision>
  <cp:lastPrinted>2017-06-09T08:36:00Z</cp:lastPrinted>
  <dcterms:created xsi:type="dcterms:W3CDTF">2019-04-18T11:46:00Z</dcterms:created>
  <dcterms:modified xsi:type="dcterms:W3CDTF">2019-04-18T11:46:00Z</dcterms:modified>
</cp:coreProperties>
</file>