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88" w:rsidRDefault="00655088" w:rsidP="00655088">
      <w:pPr>
        <w:pStyle w:val="a3"/>
        <w:spacing w:after="0" w:afterAutospacing="0"/>
        <w:jc w:val="right"/>
        <w:rPr>
          <w:rFonts w:asciiTheme="minorHAnsi" w:hAnsiTheme="minorHAnsi" w:cs="Segoe UI"/>
          <w:b/>
          <w:sz w:val="28"/>
          <w:szCs w:val="28"/>
          <w:shd w:val="clear" w:color="auto" w:fill="FFFFFF"/>
        </w:rPr>
      </w:pPr>
      <w:r>
        <w:rPr>
          <w:rFonts w:asciiTheme="minorHAnsi" w:hAnsiTheme="minorHAnsi" w:cs="Segoe UI"/>
          <w:b/>
          <w:sz w:val="28"/>
          <w:szCs w:val="28"/>
          <w:shd w:val="clear" w:color="auto" w:fill="FFFFFF"/>
        </w:rPr>
        <w:t>ПРЕСС-РЕЛИЗ</w:t>
      </w:r>
    </w:p>
    <w:p w:rsidR="00257E7F" w:rsidRDefault="00257E7F" w:rsidP="00257E7F">
      <w:pPr>
        <w:pStyle w:val="a3"/>
        <w:spacing w:after="0" w:afterAutospacing="0"/>
        <w:jc w:val="center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655088">
        <w:rPr>
          <w:rFonts w:ascii="Segoe UI" w:hAnsi="Segoe UI" w:cs="Segoe UI"/>
          <w:b/>
          <w:sz w:val="32"/>
          <w:szCs w:val="32"/>
          <w:shd w:val="clear" w:color="auto" w:fill="FFFFFF"/>
        </w:rPr>
        <w:t>Кадастровой палатой за 6 месяцев 2019 года внесены в ЕГРН более 125 000 тысяч объектов недвижимости</w:t>
      </w:r>
    </w:p>
    <w:p w:rsidR="00655088" w:rsidRPr="00655088" w:rsidRDefault="00655088" w:rsidP="008A5ED8">
      <w:pPr>
        <w:pStyle w:val="a3"/>
        <w:spacing w:after="0" w:afterAutospacing="0" w:line="300" w:lineRule="atLeast"/>
        <w:ind w:firstLine="709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180975</wp:posOffset>
            </wp:positionV>
            <wp:extent cx="213233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420" y="21044"/>
                <wp:lineTo x="21420" y="0"/>
                <wp:lineTo x="0" y="0"/>
              </wp:wrapPolygon>
            </wp:wrapTight>
            <wp:docPr id="3" name="Рисунок 1" descr="C:\Users\user1420\Desktop\Логотипы Россреестра\01-05 логотип варианты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20\Desktop\Логотипы Россреестра\01-05 логотип варианты 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E7F" w:rsidRPr="00655088">
        <w:rPr>
          <w:rFonts w:ascii="Segoe UI" w:hAnsi="Segoe UI" w:cs="Segoe UI"/>
          <w:sz w:val="28"/>
          <w:szCs w:val="28"/>
          <w:shd w:val="clear" w:color="auto" w:fill="FFFFFF"/>
        </w:rPr>
        <w:t>Недвижимость - неотъемлемая часть жизни любого человека. Приобретение квартир, домов, земельных участков всегда требует повышенного внимания. Для того, чтобы обезопасить себя и свое недвижимое имущество нужно вовремя поставить его на кадастровый учет. Сведения, которые будут занесены в ЕГРН, станут</w:t>
      </w:r>
      <w:r w:rsidR="00257E7F" w:rsidRPr="00655088">
        <w:rPr>
          <w:rFonts w:ascii="Segoe UI" w:hAnsi="Segoe UI" w:cs="Segoe UI"/>
          <w:sz w:val="28"/>
          <w:szCs w:val="28"/>
        </w:rPr>
        <w:t xml:space="preserve"> надежным гарантом при проведении сделок, направленных на отчуждение недвижимости, заключение договора об аренде, получении наследства, передачи недвижимости в залог или возмещении ущерба. </w:t>
      </w:r>
    </w:p>
    <w:p w:rsidR="00655088" w:rsidRPr="00655088" w:rsidRDefault="00257E7F" w:rsidP="008A5ED8">
      <w:pPr>
        <w:pStyle w:val="a4"/>
        <w:spacing w:line="300" w:lineRule="atLeast"/>
        <w:ind w:firstLine="709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655088">
        <w:rPr>
          <w:rFonts w:ascii="Segoe UI" w:hAnsi="Segoe UI" w:cs="Segoe UI"/>
          <w:sz w:val="28"/>
          <w:szCs w:val="28"/>
        </w:rPr>
        <w:t>Жители Краснодарского края ответственно подходят к кадастровому учету своей недвижимой собственности и активно обращаются с з</w:t>
      </w:r>
      <w:r w:rsidRPr="00655088">
        <w:rPr>
          <w:rFonts w:ascii="Segoe UI" w:hAnsi="Segoe UI" w:cs="Segoe UI"/>
          <w:sz w:val="28"/>
          <w:szCs w:val="28"/>
          <w:shd w:val="clear" w:color="auto" w:fill="FFFFFF"/>
        </w:rPr>
        <w:t>аявлениями о кадастровом учете недвижимости.</w:t>
      </w:r>
      <w:r w:rsidRPr="00655088" w:rsidDel="00D45816">
        <w:rPr>
          <w:rFonts w:ascii="Segoe UI" w:hAnsi="Segoe UI" w:cs="Segoe UI"/>
          <w:sz w:val="28"/>
          <w:szCs w:val="28"/>
        </w:rPr>
        <w:t xml:space="preserve"> </w:t>
      </w:r>
      <w:r w:rsidRPr="00655088">
        <w:rPr>
          <w:rFonts w:ascii="Segoe UI" w:hAnsi="Segoe UI" w:cs="Segoe UI"/>
          <w:sz w:val="28"/>
          <w:szCs w:val="28"/>
          <w:shd w:val="clear" w:color="auto" w:fill="FFFFFF"/>
        </w:rPr>
        <w:t xml:space="preserve">Так </w:t>
      </w:r>
      <w:r w:rsidRPr="00655088">
        <w:rPr>
          <w:rFonts w:ascii="Segoe UI" w:hAnsi="Segoe UI" w:cs="Segoe UI"/>
          <w:sz w:val="28"/>
          <w:szCs w:val="28"/>
        </w:rPr>
        <w:t>с января по июнь текущего года в работу филиала поступило порядка 139 тысяч заявлений о государственном кадастровом учете объектов недвижимости, а также более 49 тысячи дополнительных документов.</w:t>
      </w:r>
    </w:p>
    <w:p w:rsidR="00655088" w:rsidRPr="00655088" w:rsidRDefault="00257E7F" w:rsidP="008A5ED8">
      <w:pPr>
        <w:pStyle w:val="a4"/>
        <w:spacing w:line="300" w:lineRule="atLeast"/>
        <w:ind w:firstLine="709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655088">
        <w:rPr>
          <w:rFonts w:ascii="Segoe UI" w:hAnsi="Segoe UI" w:cs="Segoe UI"/>
          <w:sz w:val="28"/>
          <w:szCs w:val="28"/>
        </w:rPr>
        <w:t>По словам директора филиала Кадастровой палаты по Краснодарскому краю Ивана Сулима: «</w:t>
      </w:r>
      <w:r w:rsidRPr="00655088">
        <w:rPr>
          <w:rFonts w:ascii="Segoe UI" w:hAnsi="Segoe UI" w:cs="Segoe UI"/>
          <w:i/>
          <w:color w:val="000000"/>
          <w:sz w:val="28"/>
          <w:szCs w:val="28"/>
        </w:rPr>
        <w:t xml:space="preserve">За 6 месяцев 2019 года количество объектов недвижимости в Едином государственном реестре недвижимости Краснодарского края увеличилось почти на </w:t>
      </w:r>
      <w:r w:rsidRPr="00655088">
        <w:rPr>
          <w:rFonts w:ascii="Segoe UI" w:hAnsi="Segoe UI" w:cs="Segoe UI"/>
          <w:bCs/>
          <w:i/>
          <w:color w:val="000000"/>
          <w:sz w:val="28"/>
          <w:szCs w:val="28"/>
        </w:rPr>
        <w:t>74 тыс.</w:t>
      </w:r>
      <w:r w:rsidRPr="00655088">
        <w:rPr>
          <w:rFonts w:ascii="Segoe UI" w:hAnsi="Segoe UI" w:cs="Segoe UI"/>
          <w:i/>
          <w:color w:val="000000"/>
          <w:sz w:val="28"/>
          <w:szCs w:val="28"/>
        </w:rPr>
        <w:t xml:space="preserve"> и составило более 6,5 миллионов объектов недвижимости. Из них 59,7% - </w:t>
      </w:r>
      <w:r w:rsidRPr="00655088">
        <w:rPr>
          <w:rFonts w:ascii="Segoe UI" w:hAnsi="Segoe UI" w:cs="Segoe UI"/>
          <w:i/>
          <w:sz w:val="28"/>
          <w:szCs w:val="28"/>
        </w:rPr>
        <w:t>это здания, сооружения, помещения, объекты незавершенного строительства и около 40 %  - земельных участков»</w:t>
      </w:r>
      <w:r w:rsidRPr="00655088">
        <w:rPr>
          <w:rFonts w:ascii="Segoe UI" w:hAnsi="Segoe UI" w:cs="Segoe UI"/>
          <w:sz w:val="28"/>
          <w:szCs w:val="28"/>
        </w:rPr>
        <w:t>.</w:t>
      </w:r>
    </w:p>
    <w:p w:rsidR="00257E7F" w:rsidRPr="00655088" w:rsidRDefault="00257E7F" w:rsidP="008A5ED8">
      <w:pPr>
        <w:pStyle w:val="a4"/>
        <w:spacing w:line="300" w:lineRule="atLeast"/>
        <w:ind w:firstLine="709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655088">
        <w:rPr>
          <w:rFonts w:ascii="Segoe UI" w:hAnsi="Segoe UI" w:cs="Segoe UI"/>
          <w:sz w:val="28"/>
          <w:szCs w:val="28"/>
          <w:shd w:val="clear" w:color="auto" w:fill="FFFFFF"/>
        </w:rPr>
        <w:t xml:space="preserve">Как показывает статистика, </w:t>
      </w:r>
      <w:r w:rsidR="009978F9">
        <w:rPr>
          <w:rFonts w:ascii="Segoe UI" w:hAnsi="Segoe UI" w:cs="Segoe UI"/>
          <w:sz w:val="28"/>
          <w:szCs w:val="28"/>
        </w:rPr>
        <w:t>в</w:t>
      </w:r>
      <w:r w:rsidR="009978F9" w:rsidRPr="009978F9">
        <w:rPr>
          <w:rFonts w:ascii="Segoe UI" w:hAnsi="Segoe UI" w:cs="Segoe UI"/>
          <w:sz w:val="28"/>
          <w:szCs w:val="28"/>
        </w:rPr>
        <w:t xml:space="preserve"> среднем за 1 рабочий день поступает </w:t>
      </w:r>
      <w:r w:rsidR="00CC4930">
        <w:rPr>
          <w:rFonts w:ascii="Segoe UI" w:hAnsi="Segoe UI" w:cs="Segoe UI"/>
          <w:sz w:val="28"/>
          <w:szCs w:val="28"/>
        </w:rPr>
        <w:t>порядка 350</w:t>
      </w:r>
      <w:r w:rsidR="009978F9" w:rsidRPr="009978F9">
        <w:rPr>
          <w:rFonts w:ascii="Segoe UI" w:hAnsi="Segoe UI" w:cs="Segoe UI"/>
          <w:sz w:val="28"/>
          <w:szCs w:val="28"/>
        </w:rPr>
        <w:t xml:space="preserve"> заявлений о постановке на кадастровый учет и о внесении в ЕГРН сведений о ранее учтенном объекте недвижимости.</w:t>
      </w:r>
      <w:r w:rsidRPr="00655088">
        <w:rPr>
          <w:rFonts w:ascii="Segoe UI" w:hAnsi="Segoe UI" w:cs="Segoe UI"/>
          <w:sz w:val="28"/>
          <w:szCs w:val="28"/>
        </w:rPr>
        <w:t xml:space="preserve"> Жители Краснодарского края могут воспользоваться данной услугой, как в бумажном, так и в электронном виде. Подавать запрос в электронном виде удобнее всего на </w:t>
      </w:r>
      <w:r w:rsidRPr="00655088">
        <w:rPr>
          <w:rFonts w:ascii="Segoe UI" w:hAnsi="Segoe UI" w:cs="Segoe UI"/>
          <w:sz w:val="28"/>
          <w:szCs w:val="28"/>
          <w:shd w:val="clear" w:color="auto" w:fill="FFFFFF"/>
        </w:rPr>
        <w:t xml:space="preserve">сайте </w:t>
      </w:r>
      <w:hyperlink r:id="rId5" w:history="1">
        <w:r w:rsidRPr="00655088">
          <w:rPr>
            <w:rStyle w:val="a5"/>
            <w:rFonts w:ascii="Segoe UI" w:hAnsi="Segoe UI" w:cs="Segoe UI"/>
            <w:color w:val="auto"/>
            <w:sz w:val="28"/>
            <w:szCs w:val="28"/>
            <w:shd w:val="clear" w:color="auto" w:fill="FFFFFF"/>
          </w:rPr>
          <w:t>https://rosreestr.ru</w:t>
        </w:r>
      </w:hyperlink>
      <w:r w:rsidRPr="00655088">
        <w:rPr>
          <w:rFonts w:ascii="Segoe UI" w:hAnsi="Segoe UI" w:cs="Segoe UI"/>
          <w:sz w:val="28"/>
          <w:szCs w:val="28"/>
          <w:shd w:val="clear" w:color="auto" w:fill="FFFFFF"/>
        </w:rPr>
        <w:t>.</w:t>
      </w:r>
    </w:p>
    <w:p w:rsidR="00655088" w:rsidRPr="00E3463A" w:rsidRDefault="00257E7F" w:rsidP="008A5ED8">
      <w:pPr>
        <w:pStyle w:val="a4"/>
        <w:spacing w:line="300" w:lineRule="atLeast"/>
        <w:ind w:firstLine="709"/>
        <w:jc w:val="both"/>
        <w:rPr>
          <w:rFonts w:ascii="Segoe UI" w:hAnsi="Segoe UI" w:cs="Segoe UI"/>
          <w:sz w:val="28"/>
          <w:szCs w:val="28"/>
        </w:rPr>
      </w:pPr>
      <w:r w:rsidRPr="00655088">
        <w:rPr>
          <w:rFonts w:ascii="Segoe UI" w:hAnsi="Segoe UI" w:cs="Segoe UI"/>
          <w:sz w:val="28"/>
          <w:szCs w:val="28"/>
        </w:rPr>
        <w:t xml:space="preserve"> Отметим, государственный кадастровый учет объектов недвижимости осуществляется в течение 5 рабочих дней. При подаче заявления через МФЦ срок увеличивается на 2 рабочих дня.</w:t>
      </w:r>
    </w:p>
    <w:p w:rsidR="00E3463A" w:rsidRDefault="00E3463A" w:rsidP="00E3463A"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</w:t>
      </w:r>
    </w:p>
    <w:p w:rsidR="00661B06" w:rsidRPr="007C336D" w:rsidRDefault="00E3463A" w:rsidP="008A5ED8">
      <w:pPr>
        <w:pStyle w:val="a4"/>
      </w:pPr>
      <w:r w:rsidRPr="00A768D5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  <w:r w:rsidR="008A5ED8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="00655088" w:rsidRPr="00655088">
          <w:rPr>
            <w:rStyle w:val="a5"/>
            <w:rFonts w:ascii="Segoe UI" w:eastAsia="Times New Roman" w:hAnsi="Segoe UI" w:cs="Segoe UI"/>
            <w:sz w:val="24"/>
            <w:szCs w:val="24"/>
          </w:rPr>
          <w:t>press23@23.kadastr.ru</w:t>
        </w:r>
      </w:hyperlink>
      <w:r w:rsidR="00D01B73">
        <w:t>, П</w:t>
      </w:r>
      <w:r w:rsidR="00655088" w:rsidRPr="00655088">
        <w:rPr>
          <w:rFonts w:ascii="Segoe UI" w:hAnsi="Segoe UI" w:cs="Segoe UI"/>
          <w:sz w:val="24"/>
          <w:szCs w:val="24"/>
        </w:rPr>
        <w:t>олина - 89288413036</w:t>
      </w:r>
      <w:bookmarkStart w:id="0" w:name="_GoBack"/>
      <w:bookmarkEnd w:id="0"/>
    </w:p>
    <w:sectPr w:rsidR="00661B06" w:rsidRPr="007C336D" w:rsidSect="00E346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336D"/>
    <w:rsid w:val="000E67A3"/>
    <w:rsid w:val="001A7C83"/>
    <w:rsid w:val="00257E7F"/>
    <w:rsid w:val="005F57E9"/>
    <w:rsid w:val="00655088"/>
    <w:rsid w:val="00661B06"/>
    <w:rsid w:val="00763E27"/>
    <w:rsid w:val="007C336D"/>
    <w:rsid w:val="008A5ED8"/>
    <w:rsid w:val="008D4E61"/>
    <w:rsid w:val="00936F88"/>
    <w:rsid w:val="009978F9"/>
    <w:rsid w:val="00AF4146"/>
    <w:rsid w:val="00B073C1"/>
    <w:rsid w:val="00BD6E36"/>
    <w:rsid w:val="00C57D18"/>
    <w:rsid w:val="00C645DD"/>
    <w:rsid w:val="00CC4930"/>
    <w:rsid w:val="00D01B73"/>
    <w:rsid w:val="00D172C9"/>
    <w:rsid w:val="00DB09B3"/>
    <w:rsid w:val="00E3463A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39E61-2014-41BC-83EC-CF4CC37F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645D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64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user2147</dc:creator>
  <cp:keywords/>
  <dc:description/>
  <cp:lastModifiedBy>Галацан Светлана Ивановна</cp:lastModifiedBy>
  <cp:revision>13</cp:revision>
  <dcterms:created xsi:type="dcterms:W3CDTF">2019-07-15T05:43:00Z</dcterms:created>
  <dcterms:modified xsi:type="dcterms:W3CDTF">2019-08-12T07:28:00Z</dcterms:modified>
</cp:coreProperties>
</file>