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A0B16" w:rsidRPr="0073486A">
        <w:rPr>
          <w:rFonts w:ascii="Times New Roman" w:eastAsia="Times New Roman" w:hAnsi="Times New Roman" w:cs="Times New Roman"/>
          <w:sz w:val="28"/>
          <w:szCs w:val="28"/>
        </w:rPr>
        <w:t xml:space="preserve">Еремизино-Борисовского 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проделанной работе</w:t>
      </w:r>
    </w:p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1C5ED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proofErr w:type="gramStart"/>
      <w:r w:rsidRPr="0073486A">
        <w:rPr>
          <w:rFonts w:ascii="Times New Roman" w:eastAsia="Times New Roman" w:hAnsi="Times New Roman" w:cs="Times New Roman"/>
          <w:sz w:val="28"/>
          <w:szCs w:val="28"/>
        </w:rPr>
        <w:t>задачах</w:t>
      </w:r>
      <w:proofErr w:type="gramEnd"/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1C5ED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F13F7" w:rsidRPr="003A0B16" w:rsidRDefault="008F13F7" w:rsidP="008F13F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3A0B16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Сегодня мы подводим итоги социально-экономического развития </w:t>
      </w:r>
      <w:r w:rsidR="003A0B16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0B16" w:rsidRPr="00011818">
        <w:rPr>
          <w:rFonts w:ascii="Times New Roman" w:hAnsi="Times New Roman"/>
          <w:sz w:val="28"/>
          <w:szCs w:val="28"/>
        </w:rPr>
        <w:t xml:space="preserve">Тихорецкого </w:t>
      </w:r>
      <w:r w:rsidRPr="00011818">
        <w:rPr>
          <w:rFonts w:ascii="Times New Roman" w:hAnsi="Times New Roman"/>
          <w:sz w:val="28"/>
          <w:szCs w:val="28"/>
        </w:rPr>
        <w:t xml:space="preserve"> района за 201</w:t>
      </w:r>
      <w:r w:rsidR="001C5ED5" w:rsidRPr="00011818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 и намечаем задачи на ближайшую перспективу.</w:t>
      </w:r>
      <w:r w:rsidR="0073486A" w:rsidRPr="00011818">
        <w:rPr>
          <w:rFonts w:ascii="Times New Roman" w:hAnsi="Times New Roman"/>
          <w:sz w:val="28"/>
          <w:szCs w:val="28"/>
        </w:rPr>
        <w:t xml:space="preserve"> Он запомнился нам, как  не простой, наполненный  напряженным трудом на  предприятиях и учреждениях, заботой об урожае в сельск</w:t>
      </w:r>
      <w:r w:rsidR="005A0CB1" w:rsidRPr="00011818">
        <w:rPr>
          <w:rFonts w:ascii="Times New Roman" w:hAnsi="Times New Roman"/>
          <w:sz w:val="28"/>
          <w:szCs w:val="28"/>
        </w:rPr>
        <w:t>ом</w:t>
      </w:r>
      <w:r w:rsidR="0073486A" w:rsidRPr="00011818">
        <w:rPr>
          <w:rFonts w:ascii="Times New Roman" w:hAnsi="Times New Roman"/>
          <w:sz w:val="28"/>
          <w:szCs w:val="28"/>
        </w:rPr>
        <w:t xml:space="preserve"> хозяйств</w:t>
      </w:r>
      <w:r w:rsidR="005A0CB1" w:rsidRPr="00011818">
        <w:rPr>
          <w:rFonts w:ascii="Times New Roman" w:hAnsi="Times New Roman"/>
          <w:sz w:val="28"/>
          <w:szCs w:val="28"/>
        </w:rPr>
        <w:t>е</w:t>
      </w:r>
      <w:r w:rsidR="0073486A" w:rsidRPr="00011818">
        <w:rPr>
          <w:rFonts w:ascii="Times New Roman" w:hAnsi="Times New Roman"/>
          <w:sz w:val="28"/>
          <w:szCs w:val="28"/>
        </w:rPr>
        <w:t>, повседневными делами на  личных подсобных хозяйствах, проведением социально-значимых мероприятий.</w:t>
      </w:r>
    </w:p>
    <w:p w:rsidR="0073486A" w:rsidRPr="00011818" w:rsidRDefault="0073486A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Деятельность администрации Еремизино-Борисовского сельского поселения Тихорецкого района </w:t>
      </w:r>
      <w:r w:rsidR="005A0CB1" w:rsidRPr="00011818">
        <w:rPr>
          <w:rFonts w:ascii="Times New Roman" w:hAnsi="Times New Roman"/>
          <w:sz w:val="28"/>
          <w:szCs w:val="28"/>
        </w:rPr>
        <w:t>направлена на</w:t>
      </w:r>
      <w:r w:rsidR="001B78B4">
        <w:rPr>
          <w:rFonts w:ascii="Times New Roman" w:hAnsi="Times New Roman"/>
          <w:sz w:val="28"/>
          <w:szCs w:val="28"/>
        </w:rPr>
        <w:t xml:space="preserve"> реализацию</w:t>
      </w:r>
      <w:r w:rsidRPr="00011818">
        <w:rPr>
          <w:rFonts w:ascii="Times New Roman" w:hAnsi="Times New Roman"/>
          <w:sz w:val="28"/>
          <w:szCs w:val="28"/>
        </w:rPr>
        <w:t xml:space="preserve"> полномочи</w:t>
      </w:r>
      <w:r w:rsidR="005A0CB1" w:rsidRPr="00011818">
        <w:rPr>
          <w:rFonts w:ascii="Times New Roman" w:hAnsi="Times New Roman"/>
          <w:sz w:val="28"/>
          <w:szCs w:val="28"/>
        </w:rPr>
        <w:t>й</w:t>
      </w:r>
      <w:r w:rsidRPr="00011818">
        <w:rPr>
          <w:rFonts w:ascii="Times New Roman" w:hAnsi="Times New Roman"/>
          <w:sz w:val="28"/>
          <w:szCs w:val="28"/>
        </w:rPr>
        <w:t xml:space="preserve"> по решению вопросов местного значения и достижению главной стратегической цели – повышению благосостояния и качества жизни жителей поселения. Весь год основные усилия администрации  направлены на  решение вопросов  местного значения, своевременное реагирование на обращения граж</w:t>
      </w:r>
      <w:r w:rsidR="001B78B4">
        <w:rPr>
          <w:rFonts w:ascii="Times New Roman" w:hAnsi="Times New Roman"/>
          <w:sz w:val="28"/>
          <w:szCs w:val="28"/>
        </w:rPr>
        <w:t xml:space="preserve">дан,  совершенствование работы в рамках предоставленных </w:t>
      </w:r>
      <w:r w:rsidRPr="00011818">
        <w:rPr>
          <w:rFonts w:ascii="Times New Roman" w:hAnsi="Times New Roman"/>
          <w:sz w:val="28"/>
          <w:szCs w:val="28"/>
        </w:rPr>
        <w:t>полномочий, создание благоприятных условий для  жителей поселения.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Благодаря взаи</w:t>
      </w:r>
      <w:r w:rsidR="001B78B4">
        <w:rPr>
          <w:rFonts w:ascii="Times New Roman" w:hAnsi="Times New Roman"/>
          <w:sz w:val="28"/>
          <w:szCs w:val="28"/>
        </w:rPr>
        <w:t xml:space="preserve">модействию с Советом депутатов, руководителями организаций и </w:t>
      </w:r>
      <w:r w:rsidRPr="00011818">
        <w:rPr>
          <w:rFonts w:ascii="Times New Roman" w:hAnsi="Times New Roman"/>
          <w:sz w:val="28"/>
          <w:szCs w:val="28"/>
        </w:rPr>
        <w:t>учреждений по</w:t>
      </w:r>
      <w:r w:rsidR="001B78B4">
        <w:rPr>
          <w:rFonts w:ascii="Times New Roman" w:hAnsi="Times New Roman"/>
          <w:sz w:val="28"/>
          <w:szCs w:val="28"/>
        </w:rPr>
        <w:t xml:space="preserve">селения, КФХ, общественностью, </w:t>
      </w:r>
      <w:r w:rsidRPr="00011818">
        <w:rPr>
          <w:rFonts w:ascii="Times New Roman" w:hAnsi="Times New Roman"/>
          <w:sz w:val="28"/>
          <w:szCs w:val="28"/>
        </w:rPr>
        <w:t>ор</w:t>
      </w:r>
      <w:r w:rsidR="001B78B4">
        <w:rPr>
          <w:rFonts w:ascii="Times New Roman" w:hAnsi="Times New Roman"/>
          <w:sz w:val="28"/>
          <w:szCs w:val="28"/>
        </w:rPr>
        <w:t>ганами государственной власти, мы организовали работу по решению</w:t>
      </w:r>
      <w:r w:rsidRPr="00011818">
        <w:rPr>
          <w:rFonts w:ascii="Times New Roman" w:hAnsi="Times New Roman"/>
          <w:sz w:val="28"/>
          <w:szCs w:val="28"/>
        </w:rPr>
        <w:t xml:space="preserve"> наиболее  актуальных  проблем. </w:t>
      </w:r>
    </w:p>
    <w:p w:rsidR="0073486A" w:rsidRPr="00011818" w:rsidRDefault="0073486A" w:rsidP="001B78B4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состав Еремизино-Борисовского сельского поселения входит 2 населенных пункта, общая численность</w:t>
      </w:r>
      <w:r w:rsidR="00A14EAF">
        <w:rPr>
          <w:rFonts w:ascii="Times New Roman" w:hAnsi="Times New Roman"/>
          <w:sz w:val="28"/>
          <w:szCs w:val="28"/>
        </w:rPr>
        <w:t xml:space="preserve"> постоянного</w:t>
      </w:r>
      <w:r w:rsidRPr="00011818">
        <w:rPr>
          <w:rFonts w:ascii="Times New Roman" w:hAnsi="Times New Roman"/>
          <w:sz w:val="28"/>
          <w:szCs w:val="28"/>
        </w:rPr>
        <w:t xml:space="preserve"> населения составляет 17</w:t>
      </w:r>
      <w:r w:rsidR="00C734E8" w:rsidRPr="00011818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>8 человек.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color w:val="000000"/>
          <w:sz w:val="28"/>
          <w:szCs w:val="28"/>
        </w:rPr>
        <w:t xml:space="preserve">          За </w:t>
      </w:r>
      <w:r w:rsidR="005A0CB1" w:rsidRPr="00011818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011818">
        <w:rPr>
          <w:rFonts w:ascii="Times New Roman" w:hAnsi="Times New Roman"/>
          <w:color w:val="000000"/>
          <w:sz w:val="28"/>
          <w:szCs w:val="28"/>
        </w:rPr>
        <w:t xml:space="preserve"> в поселении: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color w:val="000000"/>
          <w:sz w:val="28"/>
          <w:szCs w:val="28"/>
        </w:rPr>
        <w:tab/>
        <w:t xml:space="preserve">- родилось -  </w:t>
      </w:r>
      <w:r w:rsidR="001C5ED5" w:rsidRPr="00011818">
        <w:rPr>
          <w:rFonts w:ascii="Times New Roman" w:hAnsi="Times New Roman"/>
          <w:color w:val="000000"/>
          <w:sz w:val="28"/>
          <w:szCs w:val="28"/>
        </w:rPr>
        <w:t>11</w:t>
      </w:r>
      <w:r w:rsidRPr="00011818">
        <w:rPr>
          <w:rFonts w:ascii="Times New Roman" w:hAnsi="Times New Roman"/>
          <w:color w:val="000000"/>
          <w:sz w:val="28"/>
          <w:szCs w:val="28"/>
        </w:rPr>
        <w:t xml:space="preserve"> малышей;</w:t>
      </w:r>
      <w:r w:rsidRPr="00011818">
        <w:rPr>
          <w:rFonts w:ascii="Times New Roman" w:hAnsi="Times New Roman"/>
          <w:color w:val="000000"/>
          <w:sz w:val="28"/>
          <w:szCs w:val="28"/>
        </w:rPr>
        <w:tab/>
      </w:r>
    </w:p>
    <w:p w:rsidR="00011818" w:rsidRDefault="00011818" w:rsidP="0001181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73486A" w:rsidRPr="00011818">
        <w:rPr>
          <w:rFonts w:ascii="Times New Roman" w:hAnsi="Times New Roman"/>
          <w:color w:val="000000"/>
          <w:sz w:val="28"/>
          <w:szCs w:val="28"/>
        </w:rPr>
        <w:t xml:space="preserve">- умерло – </w:t>
      </w:r>
      <w:r w:rsidR="001C5ED5" w:rsidRPr="00011818">
        <w:rPr>
          <w:rFonts w:ascii="Times New Roman" w:hAnsi="Times New Roman"/>
          <w:color w:val="000000"/>
          <w:sz w:val="28"/>
          <w:szCs w:val="28"/>
        </w:rPr>
        <w:t>3</w:t>
      </w:r>
      <w:r w:rsidR="00D65A78" w:rsidRPr="00011818">
        <w:rPr>
          <w:rFonts w:ascii="Times New Roman" w:hAnsi="Times New Roman"/>
          <w:color w:val="000000"/>
          <w:sz w:val="28"/>
          <w:szCs w:val="28"/>
        </w:rPr>
        <w:t>1</w:t>
      </w:r>
      <w:r w:rsidR="0073486A" w:rsidRPr="00011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86A" w:rsidRPr="00011818">
        <w:rPr>
          <w:rFonts w:ascii="Times New Roman" w:hAnsi="Times New Roman"/>
          <w:sz w:val="28"/>
          <w:szCs w:val="28"/>
        </w:rPr>
        <w:t>че</w:t>
      </w:r>
      <w:r w:rsidR="0073486A" w:rsidRPr="00011818">
        <w:rPr>
          <w:rFonts w:ascii="Times New Roman" w:hAnsi="Times New Roman"/>
          <w:color w:val="000000"/>
          <w:sz w:val="28"/>
          <w:szCs w:val="28"/>
        </w:rPr>
        <w:t>ловек.</w:t>
      </w:r>
    </w:p>
    <w:p w:rsidR="00011818" w:rsidRDefault="00A14EAF" w:rsidP="00011818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</w:t>
      </w:r>
      <w:r w:rsidR="008F13F7" w:rsidRPr="00011818">
        <w:rPr>
          <w:rFonts w:ascii="Times New Roman" w:hAnsi="Times New Roman"/>
          <w:sz w:val="28"/>
          <w:szCs w:val="28"/>
        </w:rPr>
        <w:t xml:space="preserve">исленность </w:t>
      </w:r>
      <w:r w:rsidR="0020391C" w:rsidRPr="00011818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 xml:space="preserve">(с временно отсутствующими) </w:t>
      </w:r>
      <w:r w:rsidR="0020391C" w:rsidRPr="00011818">
        <w:rPr>
          <w:rFonts w:ascii="Times New Roman" w:hAnsi="Times New Roman"/>
          <w:sz w:val="28"/>
          <w:szCs w:val="28"/>
        </w:rPr>
        <w:t>на 1 января 201</w:t>
      </w:r>
      <w:r w:rsidR="001B78B4">
        <w:rPr>
          <w:rFonts w:ascii="Times New Roman" w:hAnsi="Times New Roman"/>
          <w:sz w:val="28"/>
          <w:szCs w:val="28"/>
        </w:rPr>
        <w:t>8</w:t>
      </w:r>
      <w:r w:rsidR="0020391C" w:rsidRPr="00011818">
        <w:rPr>
          <w:rFonts w:ascii="Times New Roman" w:hAnsi="Times New Roman"/>
          <w:sz w:val="28"/>
          <w:szCs w:val="28"/>
        </w:rPr>
        <w:t xml:space="preserve"> года  составляет - 21</w:t>
      </w:r>
      <w:r w:rsidR="00C734E8" w:rsidRPr="00011818">
        <w:rPr>
          <w:rFonts w:ascii="Times New Roman" w:hAnsi="Times New Roman"/>
          <w:sz w:val="28"/>
          <w:szCs w:val="28"/>
        </w:rPr>
        <w:t>68</w:t>
      </w:r>
      <w:r w:rsidR="0020391C" w:rsidRPr="00011818">
        <w:rPr>
          <w:rFonts w:ascii="Times New Roman" w:hAnsi="Times New Roman"/>
          <w:sz w:val="28"/>
          <w:szCs w:val="28"/>
        </w:rPr>
        <w:t xml:space="preserve"> человек, в том числе постоянного </w:t>
      </w:r>
      <w:r w:rsidR="008F13F7" w:rsidRPr="00011818">
        <w:rPr>
          <w:rFonts w:ascii="Times New Roman" w:hAnsi="Times New Roman"/>
          <w:sz w:val="28"/>
          <w:szCs w:val="28"/>
        </w:rPr>
        <w:t xml:space="preserve">населения составляет </w:t>
      </w:r>
      <w:r w:rsidR="0073486A" w:rsidRPr="00011818">
        <w:rPr>
          <w:rFonts w:ascii="Times New Roman" w:hAnsi="Times New Roman"/>
          <w:sz w:val="28"/>
          <w:szCs w:val="28"/>
        </w:rPr>
        <w:t>17</w:t>
      </w:r>
      <w:r w:rsidR="00786654" w:rsidRPr="00011818">
        <w:rPr>
          <w:rFonts w:ascii="Times New Roman" w:hAnsi="Times New Roman"/>
          <w:sz w:val="28"/>
          <w:szCs w:val="28"/>
        </w:rPr>
        <w:t>7</w:t>
      </w:r>
      <w:r w:rsidR="0073486A" w:rsidRPr="00011818">
        <w:rPr>
          <w:rFonts w:ascii="Times New Roman" w:hAnsi="Times New Roman"/>
          <w:sz w:val="28"/>
          <w:szCs w:val="28"/>
        </w:rPr>
        <w:t>8</w:t>
      </w:r>
      <w:r w:rsidR="008F13F7" w:rsidRPr="00011818">
        <w:rPr>
          <w:rFonts w:ascii="Times New Roman" w:hAnsi="Times New Roman"/>
          <w:sz w:val="28"/>
          <w:szCs w:val="28"/>
        </w:rPr>
        <w:t xml:space="preserve"> человек. Из них мужчин – 1</w:t>
      </w:r>
      <w:r w:rsidR="0020391C" w:rsidRPr="00011818">
        <w:rPr>
          <w:rFonts w:ascii="Times New Roman" w:hAnsi="Times New Roman"/>
          <w:sz w:val="28"/>
          <w:szCs w:val="28"/>
        </w:rPr>
        <w:t>133</w:t>
      </w:r>
      <w:r w:rsidR="008F13F7" w:rsidRPr="00011818">
        <w:rPr>
          <w:rFonts w:ascii="Times New Roman" w:hAnsi="Times New Roman"/>
          <w:sz w:val="28"/>
          <w:szCs w:val="28"/>
        </w:rPr>
        <w:t xml:space="preserve"> человек, женщин – </w:t>
      </w:r>
      <w:r w:rsidR="0020391C" w:rsidRPr="00011818">
        <w:rPr>
          <w:rFonts w:ascii="Times New Roman" w:hAnsi="Times New Roman"/>
          <w:sz w:val="28"/>
          <w:szCs w:val="28"/>
        </w:rPr>
        <w:t>10</w:t>
      </w:r>
      <w:r w:rsidR="00C734E8" w:rsidRPr="00011818">
        <w:rPr>
          <w:rFonts w:ascii="Times New Roman" w:hAnsi="Times New Roman"/>
          <w:sz w:val="28"/>
          <w:szCs w:val="28"/>
        </w:rPr>
        <w:t>35</w:t>
      </w:r>
      <w:r w:rsidR="0020391C" w:rsidRPr="00011818">
        <w:rPr>
          <w:rFonts w:ascii="Times New Roman" w:hAnsi="Times New Roman"/>
          <w:sz w:val="28"/>
          <w:szCs w:val="28"/>
        </w:rPr>
        <w:t xml:space="preserve"> </w:t>
      </w:r>
      <w:r w:rsidR="008F13F7" w:rsidRPr="00011818">
        <w:rPr>
          <w:rFonts w:ascii="Times New Roman" w:hAnsi="Times New Roman"/>
          <w:sz w:val="28"/>
          <w:szCs w:val="28"/>
        </w:rPr>
        <w:t>человек</w:t>
      </w:r>
      <w:r w:rsidR="0020391C" w:rsidRPr="00011818">
        <w:rPr>
          <w:rFonts w:ascii="Times New Roman" w:hAnsi="Times New Roman"/>
          <w:sz w:val="28"/>
          <w:szCs w:val="28"/>
        </w:rPr>
        <w:t>а</w:t>
      </w:r>
      <w:r w:rsidR="008F13F7" w:rsidRPr="00011818">
        <w:rPr>
          <w:rFonts w:ascii="Times New Roman" w:hAnsi="Times New Roman"/>
          <w:sz w:val="28"/>
          <w:szCs w:val="28"/>
        </w:rPr>
        <w:t xml:space="preserve">, лиц трудоспособного возраста – </w:t>
      </w:r>
      <w:r w:rsidR="0020391C" w:rsidRPr="00011818">
        <w:rPr>
          <w:rFonts w:ascii="Times New Roman" w:hAnsi="Times New Roman"/>
          <w:sz w:val="28"/>
          <w:szCs w:val="28"/>
        </w:rPr>
        <w:t>13</w:t>
      </w:r>
      <w:r w:rsidR="00C734E8" w:rsidRPr="00011818">
        <w:rPr>
          <w:rFonts w:ascii="Times New Roman" w:hAnsi="Times New Roman"/>
          <w:sz w:val="28"/>
          <w:szCs w:val="28"/>
        </w:rPr>
        <w:t>17 человек</w:t>
      </w:r>
      <w:r w:rsidR="008F13F7" w:rsidRPr="00011818">
        <w:rPr>
          <w:rFonts w:ascii="Times New Roman" w:hAnsi="Times New Roman"/>
          <w:sz w:val="28"/>
          <w:szCs w:val="28"/>
        </w:rPr>
        <w:t xml:space="preserve">, старше трудоспособного возраста </w:t>
      </w:r>
      <w:r w:rsidR="0020391C" w:rsidRPr="00011818">
        <w:rPr>
          <w:rFonts w:ascii="Times New Roman" w:hAnsi="Times New Roman"/>
          <w:sz w:val="28"/>
          <w:szCs w:val="28"/>
        </w:rPr>
        <w:t>4</w:t>
      </w:r>
      <w:r w:rsidR="00C734E8" w:rsidRPr="00011818">
        <w:rPr>
          <w:rFonts w:ascii="Times New Roman" w:hAnsi="Times New Roman"/>
          <w:sz w:val="28"/>
          <w:szCs w:val="28"/>
        </w:rPr>
        <w:t>69</w:t>
      </w:r>
      <w:r w:rsidR="008F13F7" w:rsidRPr="00011818">
        <w:rPr>
          <w:rFonts w:ascii="Times New Roman" w:hAnsi="Times New Roman"/>
          <w:sz w:val="28"/>
          <w:szCs w:val="28"/>
        </w:rPr>
        <w:t xml:space="preserve"> человека, моложе трудоспособного возраста – </w:t>
      </w:r>
      <w:r w:rsidR="0020391C" w:rsidRPr="00011818">
        <w:rPr>
          <w:rFonts w:ascii="Times New Roman" w:hAnsi="Times New Roman"/>
          <w:sz w:val="28"/>
          <w:szCs w:val="28"/>
        </w:rPr>
        <w:t>382</w:t>
      </w:r>
      <w:r w:rsidR="008F13F7" w:rsidRPr="00011818">
        <w:rPr>
          <w:rFonts w:ascii="Times New Roman" w:hAnsi="Times New Roman"/>
          <w:sz w:val="28"/>
          <w:szCs w:val="28"/>
        </w:rPr>
        <w:t xml:space="preserve"> человек.  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и Совета поселения используется официальный сайт – </w:t>
      </w:r>
      <w:r w:rsidR="003A0B16" w:rsidRPr="00011818">
        <w:rPr>
          <w:rFonts w:ascii="Times New Roman" w:hAnsi="Times New Roman"/>
          <w:sz w:val="28"/>
          <w:szCs w:val="28"/>
        </w:rPr>
        <w:t>eremborsp.ru</w:t>
      </w:r>
      <w:r w:rsidRPr="00011818">
        <w:rPr>
          <w:rFonts w:ascii="Times New Roman" w:hAnsi="Times New Roman"/>
          <w:sz w:val="28"/>
          <w:szCs w:val="28"/>
        </w:rPr>
        <w:t>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поселении.</w:t>
      </w:r>
    </w:p>
    <w:p w:rsidR="005B6201" w:rsidRPr="00011818" w:rsidRDefault="008F13F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      Официально, за отчетный период, на личный прием  к главе поселения и работникам администрации обратилось </w:t>
      </w:r>
      <w:r w:rsidR="00C734E8" w:rsidRPr="00011818">
        <w:rPr>
          <w:rFonts w:ascii="Times New Roman" w:hAnsi="Times New Roman"/>
          <w:sz w:val="28"/>
          <w:szCs w:val="28"/>
        </w:rPr>
        <w:t>22</w:t>
      </w:r>
      <w:r w:rsidR="003A0B16"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человек</w:t>
      </w:r>
      <w:r w:rsidR="005B6201" w:rsidRPr="00011818">
        <w:rPr>
          <w:rFonts w:ascii="Times New Roman" w:hAnsi="Times New Roman"/>
          <w:sz w:val="28"/>
          <w:szCs w:val="28"/>
        </w:rPr>
        <w:t>а</w:t>
      </w:r>
      <w:r w:rsidRPr="00011818">
        <w:rPr>
          <w:rFonts w:ascii="Times New Roman" w:hAnsi="Times New Roman"/>
          <w:sz w:val="28"/>
          <w:szCs w:val="28"/>
        </w:rPr>
        <w:t xml:space="preserve"> по самым разнообразным вопросам. В основном</w:t>
      </w:r>
      <w:r w:rsidR="00A14EAF">
        <w:rPr>
          <w:rFonts w:ascii="Times New Roman" w:hAnsi="Times New Roman"/>
          <w:sz w:val="28"/>
          <w:szCs w:val="28"/>
        </w:rPr>
        <w:t>,</w:t>
      </w:r>
      <w:r w:rsidRPr="00011818">
        <w:rPr>
          <w:rFonts w:ascii="Times New Roman" w:hAnsi="Times New Roman"/>
          <w:sz w:val="28"/>
          <w:szCs w:val="28"/>
        </w:rPr>
        <w:t xml:space="preserve"> это </w:t>
      </w:r>
      <w:r w:rsidR="005B6201" w:rsidRPr="00011818">
        <w:rPr>
          <w:rFonts w:ascii="Times New Roman" w:hAnsi="Times New Roman"/>
          <w:sz w:val="28"/>
          <w:szCs w:val="28"/>
        </w:rPr>
        <w:t xml:space="preserve">вопросы ЖКХ (спил аварийных </w:t>
      </w:r>
      <w:r w:rsidR="005B6201" w:rsidRPr="00011818">
        <w:rPr>
          <w:rFonts w:ascii="Times New Roman" w:hAnsi="Times New Roman"/>
          <w:sz w:val="28"/>
          <w:szCs w:val="28"/>
        </w:rPr>
        <w:lastRenderedPageBreak/>
        <w:t xml:space="preserve">деревьев, расчистка слива, водоснабжения, уличное освещение). </w:t>
      </w:r>
      <w:r w:rsidR="00C734E8" w:rsidRPr="00011818">
        <w:rPr>
          <w:rFonts w:ascii="Times New Roman" w:hAnsi="Times New Roman"/>
          <w:sz w:val="28"/>
          <w:szCs w:val="28"/>
        </w:rPr>
        <w:t>16</w:t>
      </w:r>
      <w:r w:rsidR="005B6201" w:rsidRPr="00011818">
        <w:rPr>
          <w:rFonts w:ascii="Times New Roman" w:hAnsi="Times New Roman"/>
          <w:sz w:val="28"/>
          <w:szCs w:val="28"/>
        </w:rPr>
        <w:t xml:space="preserve"> обращений письменных, из них </w:t>
      </w:r>
      <w:r w:rsidR="00C734E8" w:rsidRPr="00011818">
        <w:rPr>
          <w:rFonts w:ascii="Times New Roman" w:hAnsi="Times New Roman"/>
          <w:sz w:val="28"/>
          <w:szCs w:val="28"/>
        </w:rPr>
        <w:t>6</w:t>
      </w:r>
      <w:r w:rsidR="005B6201" w:rsidRPr="00011818">
        <w:rPr>
          <w:rFonts w:ascii="Times New Roman" w:hAnsi="Times New Roman"/>
          <w:sz w:val="28"/>
          <w:szCs w:val="28"/>
        </w:rPr>
        <w:t xml:space="preserve"> </w:t>
      </w:r>
      <w:r w:rsidR="00A14EAF">
        <w:rPr>
          <w:rFonts w:ascii="Times New Roman" w:hAnsi="Times New Roman"/>
          <w:sz w:val="28"/>
          <w:szCs w:val="28"/>
        </w:rPr>
        <w:t xml:space="preserve">- </w:t>
      </w:r>
      <w:r w:rsidR="005B6201" w:rsidRPr="00011818">
        <w:rPr>
          <w:rFonts w:ascii="Times New Roman" w:hAnsi="Times New Roman"/>
          <w:sz w:val="28"/>
          <w:szCs w:val="28"/>
        </w:rPr>
        <w:t>обращения из администрации Тихорецкого района</w:t>
      </w:r>
      <w:r w:rsidR="00C734E8" w:rsidRPr="00011818">
        <w:rPr>
          <w:rFonts w:ascii="Times New Roman" w:hAnsi="Times New Roman"/>
          <w:sz w:val="28"/>
          <w:szCs w:val="28"/>
        </w:rPr>
        <w:t xml:space="preserve"> и 2 из администрации Краснодарского края</w:t>
      </w:r>
      <w:r w:rsidR="0020391C" w:rsidRPr="00011818">
        <w:rPr>
          <w:rFonts w:ascii="Times New Roman" w:hAnsi="Times New Roman"/>
          <w:sz w:val="28"/>
          <w:szCs w:val="28"/>
        </w:rPr>
        <w:t xml:space="preserve">, все обращения  </w:t>
      </w:r>
      <w:r w:rsidR="00A14EAF">
        <w:rPr>
          <w:rFonts w:ascii="Times New Roman" w:hAnsi="Times New Roman"/>
          <w:sz w:val="28"/>
          <w:szCs w:val="28"/>
        </w:rPr>
        <w:t>рассмотрены</w:t>
      </w:r>
      <w:r w:rsidR="0020391C" w:rsidRPr="00011818">
        <w:rPr>
          <w:rFonts w:ascii="Times New Roman" w:hAnsi="Times New Roman"/>
          <w:sz w:val="28"/>
          <w:szCs w:val="28"/>
        </w:rPr>
        <w:t xml:space="preserve">  и даны письменные и устные ответы.</w:t>
      </w:r>
    </w:p>
    <w:p w:rsidR="00011818" w:rsidRDefault="008F13F7" w:rsidP="00A14EA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Сотрудниками администрации подготавливались отчеты о деятельности администрации, а также ответы на письма и запросы органов власти, организаций и населению (за отчетный период входящих писем </w:t>
      </w:r>
      <w:r w:rsidR="00A77482" w:rsidRPr="00011818">
        <w:rPr>
          <w:rFonts w:ascii="Times New Roman" w:hAnsi="Times New Roman"/>
          <w:sz w:val="28"/>
          <w:szCs w:val="28"/>
        </w:rPr>
        <w:t>составило</w:t>
      </w:r>
      <w:r w:rsidRPr="00011818">
        <w:rPr>
          <w:rFonts w:ascii="Times New Roman" w:hAnsi="Times New Roman"/>
          <w:sz w:val="28"/>
          <w:szCs w:val="28"/>
        </w:rPr>
        <w:t>– 1</w:t>
      </w:r>
      <w:r w:rsidR="003A0B16" w:rsidRPr="00011818">
        <w:rPr>
          <w:rFonts w:ascii="Times New Roman" w:hAnsi="Times New Roman"/>
          <w:sz w:val="28"/>
          <w:szCs w:val="28"/>
        </w:rPr>
        <w:t>4</w:t>
      </w:r>
      <w:r w:rsidR="00C734E8" w:rsidRPr="00011818">
        <w:rPr>
          <w:rFonts w:ascii="Times New Roman" w:hAnsi="Times New Roman"/>
          <w:sz w:val="28"/>
          <w:szCs w:val="28"/>
        </w:rPr>
        <w:t>45</w:t>
      </w:r>
      <w:r w:rsidRPr="00011818">
        <w:rPr>
          <w:rFonts w:ascii="Times New Roman" w:hAnsi="Times New Roman"/>
          <w:sz w:val="28"/>
          <w:szCs w:val="28"/>
        </w:rPr>
        <w:t>, исходящих - 1</w:t>
      </w:r>
      <w:r w:rsidR="003A0B16" w:rsidRPr="00011818">
        <w:rPr>
          <w:rFonts w:ascii="Times New Roman" w:hAnsi="Times New Roman"/>
          <w:sz w:val="28"/>
          <w:szCs w:val="28"/>
        </w:rPr>
        <w:t>3</w:t>
      </w:r>
      <w:r w:rsidR="00C734E8" w:rsidRPr="00011818">
        <w:rPr>
          <w:rFonts w:ascii="Times New Roman" w:hAnsi="Times New Roman"/>
          <w:sz w:val="28"/>
          <w:szCs w:val="28"/>
        </w:rPr>
        <w:t>58</w:t>
      </w:r>
      <w:r w:rsidRPr="00011818">
        <w:rPr>
          <w:rFonts w:ascii="Times New Roman" w:hAnsi="Times New Roman"/>
          <w:sz w:val="28"/>
          <w:szCs w:val="28"/>
        </w:rPr>
        <w:t>).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Работниками администрации выдано  </w:t>
      </w:r>
      <w:r w:rsidR="00C734E8" w:rsidRPr="00011818">
        <w:rPr>
          <w:rFonts w:ascii="Times New Roman" w:hAnsi="Times New Roman"/>
          <w:sz w:val="28"/>
          <w:szCs w:val="28"/>
        </w:rPr>
        <w:t>698</w:t>
      </w:r>
      <w:r w:rsidRPr="00011818">
        <w:rPr>
          <w:rFonts w:ascii="Times New Roman" w:hAnsi="Times New Roman"/>
          <w:sz w:val="28"/>
          <w:szCs w:val="28"/>
        </w:rPr>
        <w:t xml:space="preserve"> справ</w:t>
      </w:r>
      <w:r w:rsidR="00C734E8" w:rsidRPr="00011818">
        <w:rPr>
          <w:rFonts w:ascii="Times New Roman" w:hAnsi="Times New Roman"/>
          <w:sz w:val="28"/>
          <w:szCs w:val="28"/>
        </w:rPr>
        <w:t>ок</w:t>
      </w:r>
      <w:r w:rsidRPr="00011818">
        <w:rPr>
          <w:rFonts w:ascii="Times New Roman" w:hAnsi="Times New Roman"/>
          <w:sz w:val="28"/>
          <w:szCs w:val="28"/>
        </w:rPr>
        <w:t xml:space="preserve">, включая адресные справки, справки о месте проживания и прописки, по вопросам принадлежности объектов недвижимости, о составе семьи, </w:t>
      </w:r>
      <w:r w:rsidR="00C734E8" w:rsidRPr="00011818">
        <w:rPr>
          <w:rFonts w:ascii="Times New Roman" w:hAnsi="Times New Roman"/>
          <w:sz w:val="28"/>
          <w:szCs w:val="28"/>
        </w:rPr>
        <w:t>75</w:t>
      </w:r>
      <w:r w:rsidR="003A0B16" w:rsidRPr="00011818">
        <w:rPr>
          <w:rFonts w:ascii="Times New Roman" w:hAnsi="Times New Roman"/>
          <w:sz w:val="28"/>
          <w:szCs w:val="28"/>
        </w:rPr>
        <w:t xml:space="preserve"> характеристик</w:t>
      </w:r>
      <w:r w:rsidRPr="00011818">
        <w:rPr>
          <w:rFonts w:ascii="Times New Roman" w:hAnsi="Times New Roman"/>
          <w:sz w:val="28"/>
          <w:szCs w:val="28"/>
        </w:rPr>
        <w:t>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рамках нормотворческой деятельности, принято и утверждено:</w:t>
      </w:r>
    </w:p>
    <w:p w:rsidR="008F13F7" w:rsidRPr="00011818" w:rsidRDefault="0001181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13F7" w:rsidRPr="00011818">
        <w:rPr>
          <w:rFonts w:ascii="Times New Roman" w:hAnsi="Times New Roman"/>
          <w:sz w:val="28"/>
          <w:szCs w:val="28"/>
        </w:rPr>
        <w:t xml:space="preserve">- постановлений – </w:t>
      </w:r>
      <w:r w:rsidR="00C734E8" w:rsidRPr="00011818">
        <w:rPr>
          <w:rFonts w:ascii="Times New Roman" w:hAnsi="Times New Roman"/>
          <w:sz w:val="28"/>
          <w:szCs w:val="28"/>
        </w:rPr>
        <w:t>88</w:t>
      </w:r>
    </w:p>
    <w:p w:rsidR="008F13F7" w:rsidRPr="00011818" w:rsidRDefault="0001181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13F7" w:rsidRPr="00011818">
        <w:rPr>
          <w:rFonts w:ascii="Times New Roman" w:hAnsi="Times New Roman"/>
          <w:sz w:val="28"/>
          <w:szCs w:val="28"/>
        </w:rPr>
        <w:t xml:space="preserve">- распоряжений по основной деятельности- </w:t>
      </w:r>
      <w:r w:rsidR="00C734E8" w:rsidRPr="00011818">
        <w:rPr>
          <w:rFonts w:ascii="Times New Roman" w:hAnsi="Times New Roman"/>
          <w:sz w:val="28"/>
          <w:szCs w:val="28"/>
        </w:rPr>
        <w:t>37</w:t>
      </w:r>
      <w:r w:rsidR="008F13F7" w:rsidRPr="00011818">
        <w:rPr>
          <w:rFonts w:ascii="Times New Roman" w:hAnsi="Times New Roman"/>
          <w:sz w:val="28"/>
          <w:szCs w:val="28"/>
        </w:rPr>
        <w:t>.       </w:t>
      </w:r>
    </w:p>
    <w:p w:rsidR="00011818" w:rsidRDefault="008F13F7" w:rsidP="00A14EA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Осуществляется ведение </w:t>
      </w:r>
      <w:proofErr w:type="spellStart"/>
      <w:r w:rsidRPr="0001181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книг, заложенных в 201</w:t>
      </w:r>
      <w:r w:rsidR="004E24B2" w:rsidRPr="00011818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году на основании сведений, предоставляемых гражданами, ведущими личное подсобное хозяйство.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рамках реализации Федерального закона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</w:t>
      </w:r>
      <w:r w:rsidR="00FA3C8E" w:rsidRPr="00011818">
        <w:rPr>
          <w:rFonts w:ascii="Times New Roman" w:hAnsi="Times New Roman"/>
          <w:sz w:val="28"/>
          <w:szCs w:val="28"/>
        </w:rPr>
        <w:t xml:space="preserve">ных услуг в сельском поселении. Постоянно проводится </w:t>
      </w:r>
      <w:r w:rsidRPr="00011818">
        <w:rPr>
          <w:rFonts w:ascii="Times New Roman" w:hAnsi="Times New Roman"/>
          <w:sz w:val="28"/>
          <w:szCs w:val="28"/>
        </w:rPr>
        <w:t>работа по переводу муниципальных услуг в электронную форму путем размещения их на Портале государственных и муниципальных услуг (функций) Краснодарского края.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Деятельность администрации поселения в 20</w:t>
      </w:r>
      <w:r w:rsidR="000157E7" w:rsidRPr="00011818">
        <w:rPr>
          <w:rFonts w:ascii="Times New Roman" w:hAnsi="Times New Roman"/>
          <w:sz w:val="28"/>
          <w:szCs w:val="28"/>
        </w:rPr>
        <w:t>17</w:t>
      </w:r>
      <w:r w:rsidRPr="00011818">
        <w:rPr>
          <w:rFonts w:ascii="Times New Roman" w:hAnsi="Times New Roman"/>
          <w:sz w:val="28"/>
          <w:szCs w:val="28"/>
        </w:rPr>
        <w:t xml:space="preserve"> году проходила в тесном и конструктивном сотрудничестве с Советом поселения. </w:t>
      </w:r>
      <w:r w:rsidRPr="00011818">
        <w:rPr>
          <w:rFonts w:ascii="Times New Roman" w:hAnsi="Times New Roman"/>
          <w:bCs/>
          <w:sz w:val="28"/>
          <w:szCs w:val="28"/>
        </w:rPr>
        <w:t>Совет</w:t>
      </w:r>
      <w:r w:rsidRPr="00011818">
        <w:rPr>
          <w:rFonts w:ascii="Times New Roman" w:hAnsi="Times New Roman"/>
          <w:b/>
          <w:bCs/>
          <w:sz w:val="28"/>
          <w:szCs w:val="28"/>
        </w:rPr>
        <w:t> </w:t>
      </w:r>
      <w:r w:rsidR="00FA3C8E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  в действующем составе был сформирован на муниципальных выборах в сентябре 2014 года из 1</w:t>
      </w:r>
      <w:r w:rsidR="00FA3C8E" w:rsidRPr="00011818">
        <w:rPr>
          <w:rFonts w:ascii="Times New Roman" w:hAnsi="Times New Roman"/>
          <w:sz w:val="28"/>
          <w:szCs w:val="28"/>
        </w:rPr>
        <w:t>0</w:t>
      </w:r>
      <w:r w:rsidRPr="00011818">
        <w:rPr>
          <w:rFonts w:ascii="Times New Roman" w:hAnsi="Times New Roman"/>
          <w:sz w:val="28"/>
          <w:szCs w:val="28"/>
        </w:rPr>
        <w:t xml:space="preserve"> депутатов, представляющих интересы избирателей станицы </w:t>
      </w:r>
      <w:proofErr w:type="spellStart"/>
      <w:r w:rsidR="00FA3C8E" w:rsidRPr="00011818"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 w:rsidR="00FA3C8E" w:rsidRPr="00011818">
        <w:rPr>
          <w:rFonts w:ascii="Times New Roman" w:hAnsi="Times New Roman"/>
          <w:sz w:val="28"/>
          <w:szCs w:val="28"/>
        </w:rPr>
        <w:t xml:space="preserve"> и </w:t>
      </w:r>
      <w:r w:rsidRPr="00011818">
        <w:rPr>
          <w:rFonts w:ascii="Times New Roman" w:hAnsi="Times New Roman"/>
          <w:sz w:val="28"/>
          <w:szCs w:val="28"/>
        </w:rPr>
        <w:t xml:space="preserve"> хутора </w:t>
      </w:r>
      <w:r w:rsidR="00FA3C8E" w:rsidRPr="00011818">
        <w:rPr>
          <w:rFonts w:ascii="Times New Roman" w:hAnsi="Times New Roman"/>
          <w:sz w:val="28"/>
          <w:szCs w:val="28"/>
        </w:rPr>
        <w:t>Украинского</w:t>
      </w:r>
      <w:r w:rsidRPr="00011818">
        <w:rPr>
          <w:rFonts w:ascii="Times New Roman" w:hAnsi="Times New Roman"/>
          <w:sz w:val="28"/>
          <w:szCs w:val="28"/>
        </w:rPr>
        <w:t>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201</w:t>
      </w:r>
      <w:r w:rsidR="000157E7" w:rsidRPr="00011818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году было проведено </w:t>
      </w:r>
      <w:r w:rsidR="000157E7" w:rsidRPr="00011818">
        <w:rPr>
          <w:rFonts w:ascii="Times New Roman" w:hAnsi="Times New Roman"/>
          <w:sz w:val="28"/>
          <w:szCs w:val="28"/>
        </w:rPr>
        <w:t>1</w:t>
      </w:r>
      <w:r w:rsidR="00A14EAF">
        <w:rPr>
          <w:rFonts w:ascii="Times New Roman" w:hAnsi="Times New Roman"/>
          <w:sz w:val="28"/>
          <w:szCs w:val="28"/>
        </w:rPr>
        <w:t>4</w:t>
      </w:r>
      <w:r w:rsidRPr="00011818">
        <w:rPr>
          <w:rFonts w:ascii="Times New Roman" w:hAnsi="Times New Roman"/>
          <w:sz w:val="28"/>
          <w:szCs w:val="28"/>
        </w:rPr>
        <w:t xml:space="preserve"> сессий Совета, рассмотрено и принято </w:t>
      </w:r>
      <w:r w:rsidR="00A14EAF">
        <w:rPr>
          <w:rFonts w:ascii="Times New Roman" w:hAnsi="Times New Roman"/>
          <w:sz w:val="28"/>
          <w:szCs w:val="28"/>
        </w:rPr>
        <w:t>41 решение</w:t>
      </w:r>
      <w:r w:rsidRPr="00011818">
        <w:rPr>
          <w:rFonts w:ascii="Times New Roman" w:hAnsi="Times New Roman"/>
          <w:sz w:val="28"/>
          <w:szCs w:val="28"/>
        </w:rPr>
        <w:t>.</w:t>
      </w:r>
      <w:r w:rsid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Безусловно, ключевыми вопросами, рассматриваемыми Советом поселения являлись вопросы утверждения бюджета и отчета о его исполнении.</w:t>
      </w:r>
    </w:p>
    <w:p w:rsidR="000157E7" w:rsidRPr="00011818" w:rsidRDefault="008F13F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color w:val="444455"/>
          <w:sz w:val="28"/>
          <w:szCs w:val="28"/>
        </w:rPr>
        <w:t>       </w:t>
      </w:r>
      <w:r w:rsidR="000157E7" w:rsidRPr="00011818">
        <w:rPr>
          <w:rFonts w:ascii="Times New Roman" w:hAnsi="Times New Roman"/>
          <w:b/>
          <w:color w:val="000000"/>
          <w:sz w:val="28"/>
          <w:szCs w:val="28"/>
        </w:rPr>
        <w:t>Эффективность работы</w:t>
      </w:r>
      <w:r w:rsidR="000157E7" w:rsidRPr="00011818">
        <w:rPr>
          <w:rFonts w:ascii="Times New Roman" w:hAnsi="Times New Roman"/>
          <w:color w:val="000000"/>
          <w:sz w:val="28"/>
          <w:szCs w:val="28"/>
        </w:rPr>
        <w:t xml:space="preserve"> администрации в значительной степени зависит от исполнения бюджета поселения и </w:t>
      </w:r>
      <w:r w:rsidR="000157E7" w:rsidRPr="00011818">
        <w:rPr>
          <w:rFonts w:ascii="Times New Roman" w:hAnsi="Times New Roman"/>
          <w:sz w:val="28"/>
          <w:szCs w:val="28"/>
        </w:rPr>
        <w:t>в первую очередь от того, как пополняется бюджет собственными доходами от налоговых и неналоговых платежей.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Еремизино-Борисовское сельское поселение Тихорецкого района является преимущественно аграрным, поэтому состояние экономики зависит, во многом, от развития сельскохозяйственной отрасли.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1181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Бюджетная система</w:t>
      </w:r>
    </w:p>
    <w:p w:rsidR="000157E7" w:rsidRPr="00011818" w:rsidRDefault="000157E7" w:rsidP="00A14EA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За 12 месяцев 2017 года в бюджет Еремизино-Борисовского сельского поселения Тихорецкого района поступило налогов и других платежей в </w:t>
      </w:r>
      <w:r w:rsidRPr="00011818">
        <w:rPr>
          <w:rFonts w:ascii="Times New Roman" w:hAnsi="Times New Roman"/>
          <w:sz w:val="28"/>
          <w:szCs w:val="28"/>
        </w:rPr>
        <w:lastRenderedPageBreak/>
        <w:t>сумме 18369,6 млн. рублей (103 % к соответствующему периоду 2016 г.).  Годовое задание выполнено на 100 %.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Плановое задание по поступлению платежей в бюджет поселения за 12 месяцев  2017 году выполнено </w:t>
      </w:r>
      <w:proofErr w:type="gramStart"/>
      <w:r w:rsidRPr="00011818">
        <w:rPr>
          <w:rFonts w:ascii="Times New Roman" w:hAnsi="Times New Roman"/>
          <w:sz w:val="28"/>
          <w:szCs w:val="28"/>
        </w:rPr>
        <w:t>по</w:t>
      </w:r>
      <w:proofErr w:type="gramEnd"/>
      <w:r w:rsidRPr="00011818">
        <w:rPr>
          <w:rFonts w:ascii="Times New Roman" w:hAnsi="Times New Roman"/>
          <w:sz w:val="28"/>
          <w:szCs w:val="28"/>
        </w:rPr>
        <w:t>: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-ЕСХН на 106,6%; 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-налогу на доходы физических лиц на 101,7%;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-земельному налогу на  100,1%; 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-налог на имущество </w:t>
      </w:r>
      <w:proofErr w:type="spellStart"/>
      <w:r w:rsidRPr="00011818">
        <w:rPr>
          <w:rFonts w:ascii="Times New Roman" w:hAnsi="Times New Roman"/>
          <w:sz w:val="28"/>
          <w:szCs w:val="28"/>
        </w:rPr>
        <w:t>физ</w:t>
      </w:r>
      <w:proofErr w:type="gramStart"/>
      <w:r w:rsidRPr="00011818">
        <w:rPr>
          <w:rFonts w:ascii="Times New Roman" w:hAnsi="Times New Roman"/>
          <w:sz w:val="28"/>
          <w:szCs w:val="28"/>
        </w:rPr>
        <w:t>.л</w:t>
      </w:r>
      <w:proofErr w:type="gramEnd"/>
      <w:r w:rsidRPr="00011818">
        <w:rPr>
          <w:rFonts w:ascii="Times New Roman" w:hAnsi="Times New Roman"/>
          <w:sz w:val="28"/>
          <w:szCs w:val="28"/>
        </w:rPr>
        <w:t>иц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на 101,0%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-арендной плате на имущество на 103,2%. 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Основными источниками формирования доходов бюджета  Еремизино-Борисовского сельского поселения Тихорецкого района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989"/>
        <w:gridCol w:w="2909"/>
      </w:tblGrid>
      <w:tr w:rsidR="000157E7" w:rsidRPr="00011818" w:rsidTr="000157E7">
        <w:tc>
          <w:tcPr>
            <w:tcW w:w="3708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298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Сумма поступления в 2017 году, тыс. руб.</w:t>
            </w:r>
          </w:p>
        </w:tc>
        <w:tc>
          <w:tcPr>
            <w:tcW w:w="290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% в общей сумме поступлений, за 12 месяцев 2017г.</w:t>
            </w:r>
          </w:p>
        </w:tc>
      </w:tr>
      <w:tr w:rsidR="000157E7" w:rsidRPr="00011818" w:rsidTr="000157E7">
        <w:tc>
          <w:tcPr>
            <w:tcW w:w="3708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8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4817,1</w:t>
            </w:r>
          </w:p>
        </w:tc>
        <w:tc>
          <w:tcPr>
            <w:tcW w:w="290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</w:tr>
      <w:tr w:rsidR="000157E7" w:rsidRPr="00011818" w:rsidTr="000157E7">
        <w:tc>
          <w:tcPr>
            <w:tcW w:w="3708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ЕСХН</w:t>
            </w:r>
          </w:p>
        </w:tc>
        <w:tc>
          <w:tcPr>
            <w:tcW w:w="298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1082,1</w:t>
            </w:r>
          </w:p>
        </w:tc>
        <w:tc>
          <w:tcPr>
            <w:tcW w:w="290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157E7" w:rsidRPr="00011818" w:rsidTr="000157E7">
        <w:tc>
          <w:tcPr>
            <w:tcW w:w="3708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298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1002,7</w:t>
            </w:r>
          </w:p>
        </w:tc>
        <w:tc>
          <w:tcPr>
            <w:tcW w:w="290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</w:tr>
      <w:tr w:rsidR="000157E7" w:rsidRPr="00011818" w:rsidTr="000157E7">
        <w:tc>
          <w:tcPr>
            <w:tcW w:w="3708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298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2064,1</w:t>
            </w:r>
          </w:p>
        </w:tc>
        <w:tc>
          <w:tcPr>
            <w:tcW w:w="2909" w:type="dxa"/>
          </w:tcPr>
          <w:p w:rsidR="000157E7" w:rsidRPr="00011818" w:rsidRDefault="000157E7" w:rsidP="000118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darkGreen"/>
              </w:rPr>
            </w:pPr>
            <w:r w:rsidRPr="00011818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</w:tbl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 </w:t>
      </w:r>
    </w:p>
    <w:p w:rsidR="000157E7" w:rsidRPr="00011818" w:rsidRDefault="000157E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целях пополнения доходной части бюджета поселения Тихорецкого района еженедельно  производится уточнение налогооблагаемой базы </w:t>
      </w:r>
      <w:proofErr w:type="gramStart"/>
      <w:r w:rsidRPr="00011818">
        <w:rPr>
          <w:rFonts w:ascii="Times New Roman" w:hAnsi="Times New Roman"/>
          <w:sz w:val="28"/>
          <w:szCs w:val="28"/>
        </w:rPr>
        <w:t>в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МРИ ФНС № 1 </w:t>
      </w:r>
      <w:proofErr w:type="gramStart"/>
      <w:r w:rsidRPr="00011818">
        <w:rPr>
          <w:rFonts w:ascii="Times New Roman" w:hAnsi="Times New Roman"/>
          <w:sz w:val="28"/>
          <w:szCs w:val="28"/>
        </w:rPr>
        <w:t>по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Краснодарскому краю, рассылаются извещения  налогоплательщикам, отрабатываются списки недоимщиков, проводятся ежемесячные заседания балансовой комиссии. </w:t>
      </w:r>
    </w:p>
    <w:p w:rsidR="000157E7" w:rsidRPr="00011818" w:rsidRDefault="000157E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Уточненный бюджет Еремизино-Борисовского сельского поселения на 31.12.2017 года по </w:t>
      </w:r>
      <w:r w:rsidRPr="00011818">
        <w:rPr>
          <w:rFonts w:ascii="Times New Roman" w:hAnsi="Times New Roman"/>
          <w:b/>
          <w:sz w:val="28"/>
          <w:szCs w:val="28"/>
        </w:rPr>
        <w:t>расходам</w:t>
      </w:r>
      <w:r w:rsidRPr="00011818">
        <w:rPr>
          <w:rFonts w:ascii="Times New Roman" w:hAnsi="Times New Roman"/>
          <w:sz w:val="28"/>
          <w:szCs w:val="28"/>
        </w:rPr>
        <w:t xml:space="preserve"> утвержден в сумме  17 млн. 904 тыс. 735 рублей, фактически израсходовано бюджетных ассигнований в сумме 16 млн. 326тыс. 299 рубля: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- благоустройство и жилищно-коммунальное хозяйство     - 1 млн.200 тыс.      570 руб.;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- культура - 4 млн. 988 тыс.700 </w:t>
      </w:r>
      <w:proofErr w:type="gramStart"/>
      <w:r w:rsidRPr="00011818">
        <w:rPr>
          <w:rFonts w:ascii="Times New Roman" w:hAnsi="Times New Roman"/>
          <w:sz w:val="28"/>
          <w:szCs w:val="28"/>
        </w:rPr>
        <w:t>рублей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в том числе 2672,2-краевой бюджет;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- дорожное хозяйство - 2 млн.555 тыс. 259 руб.;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- молодежная политика – 30 </w:t>
      </w:r>
      <w:proofErr w:type="spellStart"/>
      <w:r w:rsidRPr="00011818">
        <w:rPr>
          <w:rFonts w:ascii="Times New Roman" w:hAnsi="Times New Roman"/>
          <w:sz w:val="28"/>
          <w:szCs w:val="28"/>
        </w:rPr>
        <w:t>тыс</w:t>
      </w:r>
      <w:proofErr w:type="gramStart"/>
      <w:r w:rsidRPr="00011818">
        <w:rPr>
          <w:rFonts w:ascii="Times New Roman" w:hAnsi="Times New Roman"/>
          <w:sz w:val="28"/>
          <w:szCs w:val="28"/>
        </w:rPr>
        <w:t>.р</w:t>
      </w:r>
      <w:proofErr w:type="gramEnd"/>
      <w:r w:rsidRPr="00011818">
        <w:rPr>
          <w:rFonts w:ascii="Times New Roman" w:hAnsi="Times New Roman"/>
          <w:sz w:val="28"/>
          <w:szCs w:val="28"/>
        </w:rPr>
        <w:t>уб</w:t>
      </w:r>
      <w:proofErr w:type="spellEnd"/>
      <w:r w:rsidRPr="00011818">
        <w:rPr>
          <w:rFonts w:ascii="Times New Roman" w:hAnsi="Times New Roman"/>
          <w:sz w:val="28"/>
          <w:szCs w:val="28"/>
        </w:rPr>
        <w:t>.;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-физическая культура и спорт – 25,9 </w:t>
      </w:r>
      <w:proofErr w:type="spellStart"/>
      <w:r w:rsidRPr="00011818">
        <w:rPr>
          <w:rFonts w:ascii="Times New Roman" w:hAnsi="Times New Roman"/>
          <w:sz w:val="28"/>
          <w:szCs w:val="28"/>
        </w:rPr>
        <w:t>тыс</w:t>
      </w:r>
      <w:proofErr w:type="gramStart"/>
      <w:r w:rsidRPr="00011818">
        <w:rPr>
          <w:rFonts w:ascii="Times New Roman" w:hAnsi="Times New Roman"/>
          <w:sz w:val="28"/>
          <w:szCs w:val="28"/>
        </w:rPr>
        <w:t>.р</w:t>
      </w:r>
      <w:proofErr w:type="gramEnd"/>
      <w:r w:rsidRPr="00011818">
        <w:rPr>
          <w:rFonts w:ascii="Times New Roman" w:hAnsi="Times New Roman"/>
          <w:sz w:val="28"/>
          <w:szCs w:val="28"/>
        </w:rPr>
        <w:t>уб</w:t>
      </w:r>
      <w:proofErr w:type="spellEnd"/>
      <w:r w:rsidRPr="00011818">
        <w:rPr>
          <w:rFonts w:ascii="Times New Roman" w:hAnsi="Times New Roman"/>
          <w:sz w:val="28"/>
          <w:szCs w:val="28"/>
        </w:rPr>
        <w:t>;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- социальная политика - 344 тыс. 520 руб.</w:t>
      </w:r>
    </w:p>
    <w:p w:rsidR="008F13F7" w:rsidRPr="00011818" w:rsidRDefault="008F13F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Бюджет поселения в 201</w:t>
      </w:r>
      <w:r w:rsidR="000157E7" w:rsidRPr="00011818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году исполнен </w:t>
      </w:r>
      <w:r w:rsidR="002645E2" w:rsidRPr="00011818">
        <w:rPr>
          <w:rFonts w:ascii="Times New Roman" w:hAnsi="Times New Roman"/>
          <w:sz w:val="28"/>
          <w:szCs w:val="28"/>
        </w:rPr>
        <w:t>на 10</w:t>
      </w:r>
      <w:r w:rsidR="000157E7" w:rsidRPr="00011818">
        <w:rPr>
          <w:rFonts w:ascii="Times New Roman" w:hAnsi="Times New Roman"/>
          <w:sz w:val="28"/>
          <w:szCs w:val="28"/>
        </w:rPr>
        <w:t>3</w:t>
      </w:r>
      <w:r w:rsidR="002645E2" w:rsidRPr="00011818">
        <w:rPr>
          <w:rFonts w:ascii="Times New Roman" w:hAnsi="Times New Roman"/>
          <w:sz w:val="28"/>
          <w:szCs w:val="28"/>
        </w:rPr>
        <w:t>%.</w:t>
      </w:r>
    </w:p>
    <w:p w:rsid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Администрацией ведется постоянный  отраслевой контроль за поступлением </w:t>
      </w:r>
      <w:proofErr w:type="spellStart"/>
      <w:r w:rsidRPr="00011818">
        <w:rPr>
          <w:rFonts w:ascii="Times New Roman" w:hAnsi="Times New Roman"/>
          <w:sz w:val="28"/>
          <w:szCs w:val="28"/>
        </w:rPr>
        <w:t>налогов</w:t>
      </w:r>
      <w:proofErr w:type="gramStart"/>
      <w:r w:rsidRPr="00011818">
        <w:rPr>
          <w:rFonts w:ascii="Times New Roman" w:hAnsi="Times New Roman"/>
          <w:sz w:val="28"/>
          <w:szCs w:val="28"/>
        </w:rPr>
        <w:t>.О</w:t>
      </w:r>
      <w:proofErr w:type="gramEnd"/>
      <w:r w:rsidRPr="00011818">
        <w:rPr>
          <w:rFonts w:ascii="Times New Roman" w:hAnsi="Times New Roman"/>
          <w:sz w:val="28"/>
          <w:szCs w:val="28"/>
        </w:rPr>
        <w:t>существляется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  строгий </w:t>
      </w:r>
      <w:r w:rsidR="0020391C"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контроль за поступлением арендных платежей.</w:t>
      </w:r>
    </w:p>
    <w:p w:rsidR="00011818" w:rsidRDefault="00011818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Поскольку наше поселение является аграрным, состояние экономики зависит, во многом, от развития сельскохозяйственной отрасли. Аграрный сектор в отчетном году добился хороших показателей в производстве продукции растениеводства.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157E7" w:rsidRPr="00011818" w:rsidRDefault="000157E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lastRenderedPageBreak/>
        <w:t>Сельскохозяйственное производство осуществляется на территории  Еремизино-Борисовского сельского поселения Тихорецкого района  крупным сельхозпредприятием  -</w:t>
      </w:r>
      <w:r w:rsid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ООО «Заря»,   13 – КФХ и  641 -  ЛПХ.</w:t>
      </w:r>
    </w:p>
    <w:p w:rsidR="000157E7" w:rsidRPr="00011818" w:rsidRDefault="000157E7" w:rsidP="00A14EA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2017 год – год продолжения действия государственной поддержки в виде субсидий для личных подсобных хозяйств, а также организаций и лиц, осуществляющих предпринимательскую деятельность, на производство продукции животноводства, искусственному осеменению, строительство теплиц, закупку племенных и товарных сельскохозяйственных животных. В текущем году субсидировании ЛПХ продолжалось с сентября по 5 декабря. 38 ЛПХ оформили и получили субсидии на общую сумму -</w:t>
      </w:r>
      <w:r w:rsid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 xml:space="preserve">486 тысяч 209  рублей,  по производству мяса – </w:t>
      </w:r>
      <w:r w:rsidRPr="00011818">
        <w:rPr>
          <w:rFonts w:ascii="Times New Roman" w:hAnsi="Times New Roman"/>
          <w:color w:val="000000"/>
          <w:sz w:val="28"/>
          <w:szCs w:val="28"/>
        </w:rPr>
        <w:t>328 тысяч 321</w:t>
      </w:r>
      <w:r w:rsidRPr="00011818">
        <w:rPr>
          <w:rFonts w:ascii="Times New Roman" w:hAnsi="Times New Roman"/>
          <w:sz w:val="28"/>
          <w:szCs w:val="28"/>
        </w:rPr>
        <w:t xml:space="preserve"> рубль, по производству молока – 157 тысяч 888 рублей. </w:t>
      </w:r>
    </w:p>
    <w:p w:rsidR="000157E7" w:rsidRPr="00011818" w:rsidRDefault="000157E7" w:rsidP="00011818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Нынешний год по урожайности в Краснодарском крае стал рекордным. Наши аграрии по итогам уборки в числе лидеров не только в районе. Крестьянско-фермерское хозяйство </w:t>
      </w:r>
      <w:proofErr w:type="spellStart"/>
      <w:r w:rsidRPr="00011818">
        <w:rPr>
          <w:rFonts w:ascii="Times New Roman" w:hAnsi="Times New Roman"/>
          <w:color w:val="000000"/>
          <w:sz w:val="28"/>
          <w:szCs w:val="28"/>
        </w:rPr>
        <w:t>Бурдина</w:t>
      </w:r>
      <w:proofErr w:type="spellEnd"/>
      <w:r w:rsidRPr="00011818">
        <w:rPr>
          <w:rFonts w:ascii="Times New Roman" w:hAnsi="Times New Roman"/>
          <w:color w:val="000000"/>
          <w:sz w:val="28"/>
          <w:szCs w:val="28"/>
        </w:rPr>
        <w:t xml:space="preserve"> Андрея Евгеньевича заняло первое место в крае по показателям  зерновых колосовых. </w:t>
      </w:r>
    </w:p>
    <w:p w:rsidR="000157E7" w:rsidRPr="00011818" w:rsidRDefault="000157E7" w:rsidP="00A14EA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Урожайность  озимых культур в текуще</w:t>
      </w:r>
      <w:r w:rsidR="00A14EAF">
        <w:rPr>
          <w:rFonts w:ascii="Times New Roman" w:hAnsi="Times New Roman"/>
          <w:sz w:val="28"/>
          <w:szCs w:val="28"/>
        </w:rPr>
        <w:t>м году по крестьянско-фермерским</w:t>
      </w:r>
      <w:r w:rsidRPr="00011818">
        <w:rPr>
          <w:rFonts w:ascii="Times New Roman" w:hAnsi="Times New Roman"/>
          <w:sz w:val="28"/>
          <w:szCs w:val="28"/>
        </w:rPr>
        <w:t xml:space="preserve"> хозяйствам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-Борисовского сельского поселения составила в среднем по озимой пшенице 67,1 ц/га, по ячменю – 60,2 ц/га. </w:t>
      </w:r>
    </w:p>
    <w:p w:rsidR="000157E7" w:rsidRPr="00011818" w:rsidRDefault="000157E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Проводится мониторинг личных подсобных хозяйств и малых форм собственности, занимающихся производством сельскохозяйственной продукции. </w:t>
      </w:r>
      <w:proofErr w:type="gramStart"/>
      <w:r w:rsidRPr="00011818">
        <w:rPr>
          <w:rFonts w:ascii="Times New Roman" w:hAnsi="Times New Roman"/>
          <w:sz w:val="28"/>
          <w:szCs w:val="28"/>
        </w:rPr>
        <w:t>На конец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2017 года поголовье КРС в поселении составило 253 головы (в 2016 г - 285 голов), в том числе коров 41 голова, поголовье овец и коз составило в 2017 году - 347 голов (в 2016году - 396 головы).</w:t>
      </w:r>
    </w:p>
    <w:p w:rsidR="000157E7" w:rsidRPr="00011818" w:rsidRDefault="000157E7" w:rsidP="00A14EA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Администрация оказывает информационную  и иную поддержку личным подсобным хозяйствам и крестьянско-ферме</w:t>
      </w:r>
      <w:r w:rsidR="00A14EAF">
        <w:rPr>
          <w:rFonts w:ascii="Times New Roman" w:hAnsi="Times New Roman"/>
          <w:sz w:val="28"/>
          <w:szCs w:val="28"/>
        </w:rPr>
        <w:t>рским</w:t>
      </w:r>
      <w:r w:rsidRPr="00011818">
        <w:rPr>
          <w:rFonts w:ascii="Times New Roman" w:hAnsi="Times New Roman"/>
          <w:sz w:val="28"/>
          <w:szCs w:val="28"/>
        </w:rPr>
        <w:t xml:space="preserve"> хозяйствам поселения.</w:t>
      </w:r>
    </w:p>
    <w:p w:rsidR="000157E7" w:rsidRPr="00011818" w:rsidRDefault="000157E7" w:rsidP="00A14EA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818">
        <w:rPr>
          <w:rFonts w:ascii="Times New Roman" w:hAnsi="Times New Roman"/>
          <w:sz w:val="28"/>
          <w:szCs w:val="28"/>
        </w:rPr>
        <w:t>Работа администрации Еремизино-Борисовского сельского поселения основана на прогнозе социального и экономического развития муниципального образования Еремизино-Борисовского сельское поселение Тихорецкого района на 201</w:t>
      </w:r>
      <w:r w:rsidR="00E9214D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год, принятой решением Еремизино-Борисовского сельского поселения № 60 от 23 декабря 201</w:t>
      </w:r>
      <w:r w:rsidR="00E9214D">
        <w:rPr>
          <w:rFonts w:ascii="Times New Roman" w:hAnsi="Times New Roman"/>
          <w:sz w:val="28"/>
          <w:szCs w:val="28"/>
        </w:rPr>
        <w:t>6</w:t>
      </w:r>
      <w:r w:rsidRPr="00011818">
        <w:rPr>
          <w:rFonts w:ascii="Times New Roman" w:hAnsi="Times New Roman"/>
          <w:sz w:val="28"/>
          <w:szCs w:val="28"/>
        </w:rPr>
        <w:t xml:space="preserve"> года, и осуществляется в соответствии с утвержденным бюджетом поселения. </w:t>
      </w:r>
      <w:proofErr w:type="gramEnd"/>
    </w:p>
    <w:p w:rsidR="008F13F7" w:rsidRPr="00011818" w:rsidRDefault="002645E2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</w:t>
      </w:r>
      <w:r w:rsidR="00C83399" w:rsidRPr="00011818">
        <w:rPr>
          <w:rFonts w:ascii="Times New Roman" w:hAnsi="Times New Roman"/>
          <w:sz w:val="28"/>
          <w:szCs w:val="28"/>
        </w:rPr>
        <w:t xml:space="preserve">На территории  поселения имеется 15 торговых точек, которые обслуживают наших жителей товарами повседневного спроса, как продовольственными, так и промышленными. Спасибо всем предпринимателям, которые добросовестно обслуживают население и   постоянно оказывают спонсорскую помощь </w:t>
      </w:r>
      <w:r w:rsidR="00A77482" w:rsidRPr="00011818">
        <w:rPr>
          <w:rFonts w:ascii="Times New Roman" w:hAnsi="Times New Roman"/>
          <w:sz w:val="28"/>
          <w:szCs w:val="28"/>
        </w:rPr>
        <w:t>Совету ветеранов</w:t>
      </w:r>
      <w:r w:rsidR="00C83399" w:rsidRPr="00011818">
        <w:rPr>
          <w:rFonts w:ascii="Times New Roman" w:hAnsi="Times New Roman"/>
          <w:sz w:val="28"/>
          <w:szCs w:val="28"/>
        </w:rPr>
        <w:t xml:space="preserve"> в решении многих вопросов социального плана. </w:t>
      </w:r>
      <w:r w:rsidR="008F13F7" w:rsidRPr="00011818">
        <w:rPr>
          <w:rFonts w:ascii="Times New Roman" w:hAnsi="Times New Roman"/>
          <w:sz w:val="28"/>
          <w:szCs w:val="28"/>
        </w:rPr>
        <w:t xml:space="preserve">Еженедельно </w:t>
      </w:r>
      <w:r w:rsidR="00C83399" w:rsidRPr="00011818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8F13F7" w:rsidRPr="00011818">
        <w:rPr>
          <w:rFonts w:ascii="Times New Roman" w:hAnsi="Times New Roman"/>
          <w:sz w:val="28"/>
          <w:szCs w:val="28"/>
        </w:rPr>
        <w:t>проводится</w:t>
      </w:r>
      <w:r w:rsidR="00C83399" w:rsidRPr="00011818">
        <w:rPr>
          <w:rFonts w:ascii="Times New Roman" w:hAnsi="Times New Roman"/>
          <w:sz w:val="28"/>
          <w:szCs w:val="28"/>
        </w:rPr>
        <w:t xml:space="preserve"> казачья </w:t>
      </w:r>
      <w:r w:rsidR="008F13F7" w:rsidRPr="00011818">
        <w:rPr>
          <w:rFonts w:ascii="Times New Roman" w:hAnsi="Times New Roman"/>
          <w:sz w:val="28"/>
          <w:szCs w:val="28"/>
        </w:rPr>
        <w:t xml:space="preserve"> ярмарка сельскохозяйственной продукции.</w:t>
      </w:r>
      <w:r w:rsidR="00C83399" w:rsidRPr="00011818">
        <w:rPr>
          <w:rFonts w:ascii="Times New Roman" w:hAnsi="Times New Roman"/>
          <w:sz w:val="28"/>
          <w:szCs w:val="28"/>
        </w:rPr>
        <w:t xml:space="preserve"> </w:t>
      </w:r>
      <w:r w:rsidR="008F13F7" w:rsidRPr="00011818">
        <w:rPr>
          <w:rFonts w:ascii="Times New Roman" w:hAnsi="Times New Roman"/>
          <w:sz w:val="28"/>
          <w:szCs w:val="28"/>
        </w:rPr>
        <w:t xml:space="preserve">В </w:t>
      </w:r>
      <w:r w:rsidR="00C83399" w:rsidRPr="00011818">
        <w:rPr>
          <w:rFonts w:ascii="Times New Roman" w:hAnsi="Times New Roman"/>
          <w:sz w:val="28"/>
          <w:szCs w:val="28"/>
        </w:rPr>
        <w:t xml:space="preserve">конце </w:t>
      </w:r>
      <w:r w:rsidR="008F13F7" w:rsidRPr="00011818">
        <w:rPr>
          <w:rFonts w:ascii="Times New Roman" w:hAnsi="Times New Roman"/>
          <w:sz w:val="28"/>
          <w:szCs w:val="28"/>
        </w:rPr>
        <w:t>201</w:t>
      </w:r>
      <w:r w:rsidR="005B6201" w:rsidRPr="00011818">
        <w:rPr>
          <w:rFonts w:ascii="Times New Roman" w:hAnsi="Times New Roman"/>
          <w:sz w:val="28"/>
          <w:szCs w:val="28"/>
        </w:rPr>
        <w:t>6</w:t>
      </w:r>
      <w:r w:rsidR="008F13F7" w:rsidRPr="00011818">
        <w:rPr>
          <w:rFonts w:ascii="Times New Roman" w:hAnsi="Times New Roman"/>
          <w:sz w:val="28"/>
          <w:szCs w:val="28"/>
        </w:rPr>
        <w:t xml:space="preserve"> год</w:t>
      </w:r>
      <w:r w:rsidR="00C83399" w:rsidRPr="00011818">
        <w:rPr>
          <w:rFonts w:ascii="Times New Roman" w:hAnsi="Times New Roman"/>
          <w:sz w:val="28"/>
          <w:szCs w:val="28"/>
        </w:rPr>
        <w:t>а в поселении</w:t>
      </w:r>
      <w:r w:rsidR="008F13F7" w:rsidRPr="00011818">
        <w:rPr>
          <w:rFonts w:ascii="Times New Roman" w:hAnsi="Times New Roman"/>
          <w:sz w:val="28"/>
          <w:szCs w:val="28"/>
        </w:rPr>
        <w:t xml:space="preserve"> </w:t>
      </w:r>
      <w:r w:rsidR="00C83399" w:rsidRPr="00011818">
        <w:rPr>
          <w:rFonts w:ascii="Times New Roman" w:hAnsi="Times New Roman"/>
          <w:sz w:val="28"/>
          <w:szCs w:val="28"/>
        </w:rPr>
        <w:t xml:space="preserve">индивидуальным предпринимателем Антоновой Светланой  Владимировной </w:t>
      </w:r>
      <w:r w:rsidR="008F13F7" w:rsidRPr="00011818">
        <w:rPr>
          <w:rFonts w:ascii="Times New Roman" w:hAnsi="Times New Roman"/>
          <w:sz w:val="28"/>
          <w:szCs w:val="28"/>
        </w:rPr>
        <w:t xml:space="preserve">открыт </w:t>
      </w:r>
      <w:r w:rsidR="00A77482" w:rsidRPr="00011818">
        <w:rPr>
          <w:rFonts w:ascii="Times New Roman" w:hAnsi="Times New Roman"/>
          <w:sz w:val="28"/>
          <w:szCs w:val="28"/>
        </w:rPr>
        <w:t>фитнес клуб,</w:t>
      </w:r>
      <w:r w:rsidR="00C736D9" w:rsidRPr="00011818">
        <w:rPr>
          <w:rFonts w:ascii="Times New Roman" w:hAnsi="Times New Roman"/>
          <w:sz w:val="28"/>
          <w:szCs w:val="28"/>
        </w:rPr>
        <w:t xml:space="preserve"> в котором продолжилась активная работа и в 2017 году,</w:t>
      </w:r>
      <w:r w:rsidR="00A77482" w:rsidRPr="00011818">
        <w:rPr>
          <w:rFonts w:ascii="Times New Roman" w:hAnsi="Times New Roman"/>
          <w:sz w:val="28"/>
          <w:szCs w:val="28"/>
        </w:rPr>
        <w:t xml:space="preserve"> строится еще один магазин.</w:t>
      </w:r>
    </w:p>
    <w:p w:rsidR="00C07D48" w:rsidRPr="00011818" w:rsidRDefault="00C07D48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lastRenderedPageBreak/>
        <w:t xml:space="preserve">В нашем поселении одно общеобразовательное учреждение </w:t>
      </w:r>
      <w:proofErr w:type="gramStart"/>
      <w:r w:rsidRPr="00011818">
        <w:rPr>
          <w:rFonts w:ascii="Times New Roman" w:hAnsi="Times New Roman"/>
          <w:sz w:val="28"/>
          <w:szCs w:val="28"/>
        </w:rPr>
        <w:t>–М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№ 28 станицы 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, </w:t>
      </w:r>
    </w:p>
    <w:p w:rsidR="00C07D48" w:rsidRPr="00011818" w:rsidRDefault="00C07D4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ab/>
        <w:t xml:space="preserve">В </w:t>
      </w:r>
      <w:r w:rsidR="00B6017C" w:rsidRPr="00011818">
        <w:rPr>
          <w:rFonts w:ascii="Times New Roman" w:hAnsi="Times New Roman"/>
          <w:sz w:val="28"/>
          <w:szCs w:val="28"/>
        </w:rPr>
        <w:t>2017</w:t>
      </w:r>
      <w:r w:rsidRPr="00011818">
        <w:rPr>
          <w:rFonts w:ascii="Times New Roman" w:hAnsi="Times New Roman"/>
          <w:sz w:val="28"/>
          <w:szCs w:val="28"/>
        </w:rPr>
        <w:t>-201</w:t>
      </w:r>
      <w:r w:rsidR="00B6017C" w:rsidRPr="00011818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учебном году </w:t>
      </w:r>
      <w:r w:rsidR="00A77482" w:rsidRPr="00011818">
        <w:rPr>
          <w:rFonts w:ascii="Times New Roman" w:hAnsi="Times New Roman"/>
          <w:sz w:val="28"/>
          <w:szCs w:val="28"/>
        </w:rPr>
        <w:t xml:space="preserve">в </w:t>
      </w:r>
      <w:r w:rsidR="00B6017C" w:rsidRPr="00011818">
        <w:rPr>
          <w:rFonts w:ascii="Times New Roman" w:hAnsi="Times New Roman"/>
          <w:sz w:val="28"/>
          <w:szCs w:val="28"/>
        </w:rPr>
        <w:t>школе обучается 198</w:t>
      </w:r>
      <w:r w:rsidRPr="00011818">
        <w:rPr>
          <w:rFonts w:ascii="Times New Roman" w:hAnsi="Times New Roman"/>
          <w:sz w:val="28"/>
          <w:szCs w:val="28"/>
        </w:rPr>
        <w:t xml:space="preserve">  учащихся</w:t>
      </w:r>
      <w:r w:rsidRPr="00011818">
        <w:rPr>
          <w:rFonts w:ascii="Times New Roman" w:hAnsi="Times New Roman"/>
          <w:i/>
          <w:sz w:val="28"/>
          <w:szCs w:val="28"/>
        </w:rPr>
        <w:t>.</w:t>
      </w:r>
      <w:r w:rsidRPr="00011818">
        <w:rPr>
          <w:rFonts w:ascii="Times New Roman" w:hAnsi="Times New Roman"/>
          <w:sz w:val="28"/>
          <w:szCs w:val="28"/>
        </w:rPr>
        <w:t xml:space="preserve"> Дире</w:t>
      </w:r>
      <w:r w:rsidR="00011818">
        <w:rPr>
          <w:rFonts w:ascii="Times New Roman" w:hAnsi="Times New Roman"/>
          <w:sz w:val="28"/>
          <w:szCs w:val="28"/>
        </w:rPr>
        <w:t xml:space="preserve">ктор Сергеева Татьяна Олеговна. </w:t>
      </w:r>
      <w:r w:rsidRPr="00011818">
        <w:rPr>
          <w:rFonts w:ascii="Times New Roman" w:hAnsi="Times New Roman"/>
          <w:sz w:val="28"/>
          <w:szCs w:val="28"/>
        </w:rPr>
        <w:t>Всего в учреждении 32 работника, из них 20 педагогических,1 почётный работник общего образования РФ, 2 победителя конкурса лучших учителей.</w:t>
      </w:r>
      <w:r w:rsidRPr="00011818">
        <w:rPr>
          <w:rFonts w:ascii="Times New Roman" w:hAnsi="Times New Roman"/>
          <w:i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 xml:space="preserve">Осуществляется  подвоз 59 </w:t>
      </w:r>
      <w:proofErr w:type="gramStart"/>
      <w:r w:rsidRPr="000118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D5FD1" w:rsidRPr="00011818">
        <w:rPr>
          <w:rFonts w:ascii="Times New Roman" w:hAnsi="Times New Roman"/>
          <w:sz w:val="28"/>
          <w:szCs w:val="28"/>
        </w:rPr>
        <w:t xml:space="preserve"> (станицы </w:t>
      </w:r>
      <w:proofErr w:type="spellStart"/>
      <w:r w:rsidR="00ED5FD1" w:rsidRPr="00011818"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 w:rsidR="00ED5FD1" w:rsidRPr="00011818">
        <w:rPr>
          <w:rFonts w:ascii="Times New Roman" w:hAnsi="Times New Roman"/>
          <w:sz w:val="28"/>
          <w:szCs w:val="28"/>
        </w:rPr>
        <w:t>,</w:t>
      </w:r>
      <w:r w:rsidRPr="00011818">
        <w:rPr>
          <w:rFonts w:ascii="Times New Roman" w:hAnsi="Times New Roman"/>
          <w:sz w:val="28"/>
          <w:szCs w:val="28"/>
        </w:rPr>
        <w:t xml:space="preserve"> </w:t>
      </w:r>
      <w:r w:rsidR="00ED5FD1" w:rsidRPr="00011818">
        <w:rPr>
          <w:rFonts w:ascii="Times New Roman" w:hAnsi="Times New Roman"/>
          <w:sz w:val="28"/>
          <w:szCs w:val="28"/>
        </w:rPr>
        <w:t xml:space="preserve">хутора </w:t>
      </w:r>
      <w:proofErr w:type="spellStart"/>
      <w:r w:rsidR="00ED5FD1" w:rsidRPr="00011818">
        <w:rPr>
          <w:rFonts w:ascii="Times New Roman" w:hAnsi="Times New Roman"/>
          <w:sz w:val="28"/>
          <w:szCs w:val="28"/>
        </w:rPr>
        <w:t>Казаче</w:t>
      </w:r>
      <w:proofErr w:type="spellEnd"/>
      <w:r w:rsidR="00ED5FD1" w:rsidRPr="00011818">
        <w:rPr>
          <w:rFonts w:ascii="Times New Roman" w:hAnsi="Times New Roman"/>
          <w:sz w:val="28"/>
          <w:szCs w:val="28"/>
        </w:rPr>
        <w:t xml:space="preserve">-Борисовского и хутора Привольного) </w:t>
      </w:r>
      <w:r w:rsidRPr="00011818">
        <w:rPr>
          <w:rFonts w:ascii="Times New Roman" w:hAnsi="Times New Roman"/>
          <w:sz w:val="28"/>
          <w:szCs w:val="28"/>
        </w:rPr>
        <w:t>1 едини</w:t>
      </w:r>
      <w:r w:rsidR="00A14EAF">
        <w:rPr>
          <w:rFonts w:ascii="Times New Roman" w:hAnsi="Times New Roman"/>
          <w:sz w:val="28"/>
          <w:szCs w:val="28"/>
        </w:rPr>
        <w:t xml:space="preserve">цей </w:t>
      </w:r>
      <w:r w:rsidR="00011818">
        <w:rPr>
          <w:rFonts w:ascii="Times New Roman" w:hAnsi="Times New Roman"/>
          <w:sz w:val="28"/>
          <w:szCs w:val="28"/>
        </w:rPr>
        <w:t xml:space="preserve">транспорта, 1 водителем. </w:t>
      </w:r>
      <w:r w:rsidRPr="00011818">
        <w:rPr>
          <w:rFonts w:ascii="Times New Roman" w:hAnsi="Times New Roman"/>
          <w:sz w:val="28"/>
          <w:szCs w:val="28"/>
        </w:rPr>
        <w:t xml:space="preserve">Охват горячим питанием в школе составляет 92%. </w:t>
      </w:r>
    </w:p>
    <w:p w:rsidR="00C07D48" w:rsidRPr="00011818" w:rsidRDefault="00C07D48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На базе школы № 28 работают   секци</w:t>
      </w:r>
      <w:r w:rsidR="00C86595" w:rsidRPr="00011818">
        <w:rPr>
          <w:rFonts w:ascii="Times New Roman" w:hAnsi="Times New Roman"/>
          <w:sz w:val="28"/>
          <w:szCs w:val="28"/>
        </w:rPr>
        <w:t>и</w:t>
      </w:r>
      <w:r w:rsidRPr="00011818">
        <w:rPr>
          <w:rFonts w:ascii="Times New Roman" w:hAnsi="Times New Roman"/>
          <w:sz w:val="28"/>
          <w:szCs w:val="28"/>
        </w:rPr>
        <w:t xml:space="preserve"> волейбола, легкой</w:t>
      </w:r>
      <w:r w:rsidR="00C86595" w:rsidRPr="00011818">
        <w:rPr>
          <w:rFonts w:ascii="Times New Roman" w:hAnsi="Times New Roman"/>
          <w:sz w:val="28"/>
          <w:szCs w:val="28"/>
        </w:rPr>
        <w:t xml:space="preserve"> атлетики, мини футбола, ритмики, веселые старты, подвижные игры, общая физическая подготовка.</w:t>
      </w:r>
      <w:r w:rsidRPr="00011818">
        <w:rPr>
          <w:rFonts w:ascii="Times New Roman" w:hAnsi="Times New Roman"/>
          <w:sz w:val="28"/>
          <w:szCs w:val="28"/>
        </w:rPr>
        <w:t xml:space="preserve">  Занятость учащихся в  секциях спортклуба, работающих на базе школы – </w:t>
      </w:r>
      <w:r w:rsidR="00C86595" w:rsidRPr="00011818">
        <w:rPr>
          <w:rFonts w:ascii="Times New Roman" w:hAnsi="Times New Roman"/>
          <w:sz w:val="28"/>
          <w:szCs w:val="28"/>
        </w:rPr>
        <w:t>150 человек</w:t>
      </w:r>
      <w:r w:rsidRPr="00011818">
        <w:rPr>
          <w:rFonts w:ascii="Times New Roman" w:hAnsi="Times New Roman"/>
          <w:sz w:val="28"/>
          <w:szCs w:val="28"/>
        </w:rPr>
        <w:t>.</w:t>
      </w:r>
    </w:p>
    <w:p w:rsidR="00C07D48" w:rsidRPr="00011818" w:rsidRDefault="0001181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07D48" w:rsidRPr="00011818">
        <w:rPr>
          <w:rFonts w:ascii="Times New Roman" w:hAnsi="Times New Roman"/>
          <w:sz w:val="28"/>
          <w:szCs w:val="28"/>
        </w:rPr>
        <w:t>В 201</w:t>
      </w:r>
      <w:r w:rsidR="00B6017C" w:rsidRPr="00011818">
        <w:rPr>
          <w:rFonts w:ascii="Times New Roman" w:hAnsi="Times New Roman"/>
          <w:sz w:val="28"/>
          <w:szCs w:val="28"/>
        </w:rPr>
        <w:t>7</w:t>
      </w:r>
      <w:r w:rsidR="00C07D48" w:rsidRPr="00011818">
        <w:rPr>
          <w:rFonts w:ascii="Times New Roman" w:hAnsi="Times New Roman"/>
          <w:sz w:val="28"/>
          <w:szCs w:val="28"/>
        </w:rPr>
        <w:t xml:space="preserve"> году за счет спонсо</w:t>
      </w:r>
      <w:r w:rsidR="00A14EAF">
        <w:rPr>
          <w:rFonts w:ascii="Times New Roman" w:hAnsi="Times New Roman"/>
          <w:sz w:val="28"/>
          <w:szCs w:val="28"/>
        </w:rPr>
        <w:t>рских средств был выполнен текущ</w:t>
      </w:r>
      <w:r w:rsidR="00C07D48" w:rsidRPr="00011818">
        <w:rPr>
          <w:rFonts w:ascii="Times New Roman" w:hAnsi="Times New Roman"/>
          <w:sz w:val="28"/>
          <w:szCs w:val="28"/>
        </w:rPr>
        <w:t xml:space="preserve">ий  ремонт здания. </w:t>
      </w:r>
      <w:r w:rsidR="00C736D9" w:rsidRPr="000118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Участок автомобильной </w:t>
      </w:r>
      <w:r w:rsidR="00C736D9" w:rsidRPr="0001181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дороги</w:t>
      </w:r>
      <w:r w:rsidR="00C736D9" w:rsidRPr="000118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C736D9" w:rsidRPr="00011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36D9" w:rsidRPr="00011818">
        <w:rPr>
          <w:rFonts w:ascii="Times New Roman" w:hAnsi="Times New Roman"/>
          <w:sz w:val="28"/>
          <w:szCs w:val="28"/>
        </w:rPr>
        <w:t>около  МБОУ СОШ № 28  огражден по обе ее стороны.</w:t>
      </w:r>
      <w:r w:rsidR="00C07D48" w:rsidRPr="00011818">
        <w:rPr>
          <w:rFonts w:ascii="Times New Roman" w:hAnsi="Times New Roman"/>
          <w:sz w:val="28"/>
          <w:szCs w:val="28"/>
        </w:rPr>
        <w:t xml:space="preserve"> Заменены и установлены новые дорожные знаки.</w:t>
      </w:r>
    </w:p>
    <w:p w:rsidR="00C07D48" w:rsidRPr="00011818" w:rsidRDefault="00C07D4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 На территории сельского поселения функционирует 1 дошкольное образовательное  учреждение  № 26 «Колосок» (</w:t>
      </w:r>
      <w:r w:rsidR="00A256CC" w:rsidRPr="00011818">
        <w:rPr>
          <w:rFonts w:ascii="Times New Roman" w:hAnsi="Times New Roman"/>
          <w:sz w:val="28"/>
          <w:szCs w:val="28"/>
        </w:rPr>
        <w:t>73</w:t>
      </w:r>
      <w:r w:rsidR="00AE779E" w:rsidRPr="00011818">
        <w:rPr>
          <w:rFonts w:ascii="Times New Roman" w:hAnsi="Times New Roman"/>
          <w:sz w:val="28"/>
          <w:szCs w:val="28"/>
        </w:rPr>
        <w:t xml:space="preserve"> </w:t>
      </w:r>
      <w:r w:rsidR="00A256CC" w:rsidRPr="00011818">
        <w:rPr>
          <w:rFonts w:ascii="Times New Roman" w:hAnsi="Times New Roman"/>
          <w:sz w:val="28"/>
          <w:szCs w:val="28"/>
        </w:rPr>
        <w:t>ребенка</w:t>
      </w:r>
      <w:r w:rsidRPr="00011818">
        <w:rPr>
          <w:rFonts w:ascii="Times New Roman" w:hAnsi="Times New Roman"/>
          <w:sz w:val="28"/>
          <w:szCs w:val="28"/>
        </w:rPr>
        <w:t>).  Этим коллективом руководит Марина Владимировна Мащенко</w:t>
      </w:r>
      <w:r w:rsidR="004A0AFA" w:rsidRPr="00011818">
        <w:rPr>
          <w:rFonts w:ascii="Times New Roman" w:hAnsi="Times New Roman"/>
          <w:sz w:val="28"/>
          <w:szCs w:val="28"/>
        </w:rPr>
        <w:t>.</w:t>
      </w:r>
      <w:r w:rsidRPr="00011818">
        <w:rPr>
          <w:rFonts w:ascii="Times New Roman" w:hAnsi="Times New Roman"/>
          <w:sz w:val="28"/>
          <w:szCs w:val="28"/>
        </w:rPr>
        <w:t xml:space="preserve"> Режим работы - с 7.30. до 16.30</w:t>
      </w:r>
      <w:r w:rsidR="004A0AFA" w:rsidRPr="00011818">
        <w:rPr>
          <w:rFonts w:ascii="Times New Roman" w:hAnsi="Times New Roman"/>
          <w:sz w:val="28"/>
          <w:szCs w:val="28"/>
        </w:rPr>
        <w:t>. Ф</w:t>
      </w:r>
      <w:r w:rsidRPr="00011818">
        <w:rPr>
          <w:rFonts w:ascii="Times New Roman" w:hAnsi="Times New Roman"/>
          <w:sz w:val="28"/>
          <w:szCs w:val="28"/>
        </w:rPr>
        <w:t>ункционирует дежурная группа,</w:t>
      </w:r>
      <w:r w:rsidR="00C736D9" w:rsidRPr="00011818">
        <w:rPr>
          <w:rFonts w:ascii="Times New Roman" w:hAnsi="Times New Roman"/>
          <w:sz w:val="28"/>
          <w:szCs w:val="28"/>
        </w:rPr>
        <w:t xml:space="preserve"> режим работы с 7.00. до 17.30. </w:t>
      </w:r>
      <w:r w:rsidRPr="00011818">
        <w:rPr>
          <w:rFonts w:ascii="Times New Roman" w:hAnsi="Times New Roman"/>
          <w:sz w:val="28"/>
          <w:szCs w:val="28"/>
        </w:rPr>
        <w:t xml:space="preserve">МБДОУ № 26 «Колосок» расположено в типовом здании  1959 года постройки, функционирует 3 группы, рассчитано  на </w:t>
      </w:r>
      <w:r w:rsidR="00AE779E" w:rsidRPr="00011818">
        <w:rPr>
          <w:rFonts w:ascii="Times New Roman" w:hAnsi="Times New Roman"/>
          <w:sz w:val="28"/>
          <w:szCs w:val="28"/>
        </w:rPr>
        <w:t>75</w:t>
      </w:r>
      <w:r w:rsidRPr="00011818">
        <w:rPr>
          <w:rFonts w:ascii="Times New Roman" w:hAnsi="Times New Roman"/>
          <w:sz w:val="28"/>
          <w:szCs w:val="28"/>
        </w:rPr>
        <w:t xml:space="preserve"> мест. </w:t>
      </w:r>
      <w:r w:rsidR="00C736D9" w:rsidRPr="00011818">
        <w:rPr>
          <w:rFonts w:ascii="Times New Roman" w:hAnsi="Times New Roman"/>
          <w:sz w:val="28"/>
          <w:szCs w:val="28"/>
        </w:rPr>
        <w:t xml:space="preserve">В 2017 году родителями и сотрудниками учреждения проведен текущий ремонт помещений, за счет родителей. </w:t>
      </w:r>
      <w:r w:rsidR="006A5E1B" w:rsidRPr="00011818">
        <w:rPr>
          <w:rFonts w:ascii="Times New Roman" w:hAnsi="Times New Roman"/>
          <w:sz w:val="28"/>
          <w:szCs w:val="28"/>
        </w:rPr>
        <w:t xml:space="preserve">Главой КФХ </w:t>
      </w:r>
      <w:proofErr w:type="spellStart"/>
      <w:r w:rsidR="006A5E1B" w:rsidRPr="00011818">
        <w:rPr>
          <w:rFonts w:ascii="Times New Roman" w:hAnsi="Times New Roman"/>
          <w:sz w:val="28"/>
          <w:szCs w:val="28"/>
        </w:rPr>
        <w:t>Бурдиным</w:t>
      </w:r>
      <w:proofErr w:type="spellEnd"/>
      <w:r w:rsidR="006A5E1B" w:rsidRPr="00011818">
        <w:rPr>
          <w:rFonts w:ascii="Times New Roman" w:hAnsi="Times New Roman"/>
          <w:sz w:val="28"/>
          <w:szCs w:val="28"/>
        </w:rPr>
        <w:t xml:space="preserve"> Андреем Евгеньевичем был построен теневой навес на участке детского учреждения.</w:t>
      </w:r>
    </w:p>
    <w:p w:rsidR="00C07D48" w:rsidRPr="00011818" w:rsidRDefault="00C07D4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Отрасль «культура» в поселении представлена 2 учреждениями культуры – «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Еремизино-Борисовский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  сельский  дом  культуры» </w:t>
      </w:r>
      <w:r w:rsidR="00AE779E" w:rsidRPr="00011818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AE779E" w:rsidRPr="00011818">
        <w:rPr>
          <w:rFonts w:ascii="Times New Roman" w:hAnsi="Times New Roman"/>
          <w:sz w:val="28"/>
          <w:szCs w:val="28"/>
        </w:rPr>
        <w:t>Карандась</w:t>
      </w:r>
      <w:proofErr w:type="spellEnd"/>
      <w:r w:rsidR="00AE779E" w:rsidRPr="00011818">
        <w:rPr>
          <w:rFonts w:ascii="Times New Roman" w:hAnsi="Times New Roman"/>
          <w:sz w:val="28"/>
          <w:szCs w:val="28"/>
        </w:rPr>
        <w:t xml:space="preserve"> Ольга Борисовна </w:t>
      </w:r>
      <w:r w:rsidRPr="00011818">
        <w:rPr>
          <w:rFonts w:ascii="Times New Roman" w:hAnsi="Times New Roman"/>
          <w:sz w:val="28"/>
          <w:szCs w:val="28"/>
        </w:rPr>
        <w:t>и    «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Еремизино-Борисовская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 сельская  библиотека</w:t>
      </w:r>
      <w:r w:rsidR="00AE779E" w:rsidRPr="00011818">
        <w:rPr>
          <w:rFonts w:ascii="Times New Roman" w:hAnsi="Times New Roman"/>
          <w:sz w:val="28"/>
          <w:szCs w:val="28"/>
        </w:rPr>
        <w:t>» директор Куликова Ольга Александровна</w:t>
      </w:r>
      <w:r w:rsidRPr="00011818">
        <w:rPr>
          <w:rFonts w:ascii="Times New Roman" w:hAnsi="Times New Roman"/>
          <w:sz w:val="28"/>
          <w:szCs w:val="28"/>
        </w:rPr>
        <w:t xml:space="preserve">. </w:t>
      </w:r>
    </w:p>
    <w:p w:rsidR="006A5E1B" w:rsidRPr="00011818" w:rsidRDefault="006A5E1B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818">
        <w:rPr>
          <w:rFonts w:ascii="Times New Roman" w:hAnsi="Times New Roman"/>
          <w:sz w:val="28"/>
          <w:szCs w:val="28"/>
        </w:rPr>
        <w:t xml:space="preserve">Муниципальное казенное учреждение культуры «Сельский Дом культуры Еремизино-Борисовского сельского поселения Тихорецкого района»  </w:t>
      </w:r>
      <w:r w:rsidRPr="00011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развивает и сохраняет духовное наследие, участвует в решениях социальных проблем, содействует улучшению социального состояния общества путем представления гражданам качественных культурных услуг, формирует единое культурное пространство; стремится быть постоянно действующим центром культуры поселения, используя и воплощая новые технологии, инновационные подходы, сохраняя и передавая нашу культуру детям и внукам.</w:t>
      </w:r>
      <w:proofErr w:type="gramEnd"/>
      <w:r w:rsidRPr="000118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11818">
        <w:rPr>
          <w:rFonts w:ascii="Times New Roman" w:hAnsi="Times New Roman"/>
          <w:sz w:val="28"/>
          <w:szCs w:val="28"/>
        </w:rPr>
        <w:t xml:space="preserve">На базе МКУК «СДК Еремизино – Борисовского СП </w:t>
      </w:r>
      <w:proofErr w:type="gramStart"/>
      <w:r w:rsidRPr="00011818">
        <w:rPr>
          <w:rFonts w:ascii="Times New Roman" w:hAnsi="Times New Roman"/>
          <w:sz w:val="28"/>
          <w:szCs w:val="28"/>
        </w:rPr>
        <w:t>ТР</w:t>
      </w:r>
      <w:proofErr w:type="gramEnd"/>
      <w:r w:rsidRPr="00011818">
        <w:rPr>
          <w:rFonts w:ascii="Times New Roman" w:hAnsi="Times New Roman"/>
          <w:sz w:val="28"/>
          <w:szCs w:val="28"/>
        </w:rPr>
        <w:t>» работают 10 клубных формирований, предоставляющих возможности жителям разных возрастов проявить свои творческие способности в различных направлениях: вокал, танец, изобразительное искусство, спорт, активный отдых.</w:t>
      </w:r>
    </w:p>
    <w:p w:rsidR="006A5E1B" w:rsidRPr="00011818" w:rsidRDefault="006A5E1B" w:rsidP="00BD199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lastRenderedPageBreak/>
        <w:t>Танцевальный кружок пользуется популярностью  среди  детей и  подростков, возрастная кате</w:t>
      </w:r>
      <w:r w:rsidR="00245267">
        <w:rPr>
          <w:rFonts w:ascii="Times New Roman" w:hAnsi="Times New Roman"/>
          <w:sz w:val="28"/>
          <w:szCs w:val="28"/>
        </w:rPr>
        <w:t>гория участников от 7до 17 лет.</w:t>
      </w:r>
      <w:r w:rsidR="00BD199D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Участники КЛО включают в себя разновозрастную категорию населения от 7 до 45 лет. Наиболее перспективны</w:t>
      </w:r>
      <w:r w:rsidR="00245267">
        <w:rPr>
          <w:rFonts w:ascii="Times New Roman" w:hAnsi="Times New Roman"/>
          <w:sz w:val="28"/>
          <w:szCs w:val="28"/>
        </w:rPr>
        <w:t xml:space="preserve">м является клуб народной песни. </w:t>
      </w:r>
      <w:r w:rsidRPr="00011818">
        <w:rPr>
          <w:rFonts w:ascii="Times New Roman" w:hAnsi="Times New Roman"/>
          <w:sz w:val="28"/>
          <w:szCs w:val="28"/>
        </w:rPr>
        <w:t xml:space="preserve">В 2017 году творческий коллектив «СДК Еремизино – Борисовского СП </w:t>
      </w:r>
      <w:proofErr w:type="gramStart"/>
      <w:r w:rsidRPr="00011818">
        <w:rPr>
          <w:rFonts w:ascii="Times New Roman" w:hAnsi="Times New Roman"/>
          <w:sz w:val="28"/>
          <w:szCs w:val="28"/>
        </w:rPr>
        <w:t>ТР</w:t>
      </w:r>
      <w:proofErr w:type="gramEnd"/>
      <w:r w:rsidRPr="00011818">
        <w:rPr>
          <w:rFonts w:ascii="Times New Roman" w:hAnsi="Times New Roman"/>
          <w:sz w:val="28"/>
          <w:szCs w:val="28"/>
        </w:rPr>
        <w:t>» принимал участие в  краевом фестивале  «</w:t>
      </w:r>
      <w:proofErr w:type="spellStart"/>
      <w:r w:rsidRPr="00011818">
        <w:rPr>
          <w:rFonts w:ascii="Times New Roman" w:hAnsi="Times New Roman"/>
          <w:sz w:val="28"/>
          <w:szCs w:val="28"/>
        </w:rPr>
        <w:t>Гарне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сальце», в  краевом фестивале  духовной культуры «Моя вера православная», краевом фестивале «У каждого в душе своя Кубань», краевом фестивале художественного творчества детей-инвалидов «Солнце в ладошках» и районном фестивале национальных культур</w:t>
      </w:r>
      <w:r w:rsidR="00245267">
        <w:rPr>
          <w:rFonts w:ascii="Times New Roman" w:hAnsi="Times New Roman"/>
          <w:sz w:val="28"/>
          <w:szCs w:val="28"/>
        </w:rPr>
        <w:t xml:space="preserve"> «Национальная палитра России».</w:t>
      </w:r>
      <w:r w:rsidR="00BD199D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За 2017 год работниками Сельского Дома культуры организовано и проведено 296 мероприятий, на которых</w:t>
      </w:r>
      <w:r w:rsidR="00245267">
        <w:rPr>
          <w:rFonts w:ascii="Times New Roman" w:hAnsi="Times New Roman"/>
          <w:sz w:val="28"/>
          <w:szCs w:val="28"/>
        </w:rPr>
        <w:t xml:space="preserve"> присутствовало 15953 человек. </w:t>
      </w:r>
      <w:r w:rsidRPr="00011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 подсказывает новые организационные формы работы. Основные направления их деятельности довольно многогранны. Сюда входит помощь школе, организация летнего отдыха детей и подростков, преодоление негативных явлений среди подрастающего поколения, нравственное, духовное  и эстетическое воспитание.</w:t>
      </w:r>
      <w:r w:rsidRPr="000118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11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Совместная деятельность со станичным казачьим обществом, ветеранской организацией, ООО «Заря</w:t>
      </w:r>
      <w:r w:rsidR="00245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011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245267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 xml:space="preserve">В МКУК «СДК Еремизино – Борисовского СП </w:t>
      </w:r>
      <w:proofErr w:type="gramStart"/>
      <w:r w:rsidRPr="00011818">
        <w:rPr>
          <w:rFonts w:ascii="Times New Roman" w:hAnsi="Times New Roman"/>
          <w:sz w:val="28"/>
          <w:szCs w:val="28"/>
        </w:rPr>
        <w:t>ТР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» ведется большая работа с детьми, подростками и молодежью. Организуется досуг во время каникул, работает игровая комната, в рамках краевой </w:t>
      </w:r>
      <w:proofErr w:type="spellStart"/>
      <w:r w:rsidRPr="00011818">
        <w:rPr>
          <w:rFonts w:ascii="Times New Roman" w:hAnsi="Times New Roman"/>
          <w:sz w:val="28"/>
          <w:szCs w:val="28"/>
        </w:rPr>
        <w:t>киноакции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«Летние каникулы» для детей и подростков  было 15 показов, ежемесячно проводятся спортивн</w:t>
      </w:r>
      <w:proofErr w:type="gramStart"/>
      <w:r w:rsidRPr="00011818">
        <w:rPr>
          <w:rFonts w:ascii="Times New Roman" w:hAnsi="Times New Roman"/>
          <w:sz w:val="28"/>
          <w:szCs w:val="28"/>
        </w:rPr>
        <w:t>о-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игровые мероприятия, игровые, конкурсные программы на детских и молодежных вечерах танцев, театрализованные представления для детей и взрослых. Число культурно-массовых меропр</w:t>
      </w:r>
      <w:r w:rsidR="00BD199D">
        <w:rPr>
          <w:rFonts w:ascii="Times New Roman" w:hAnsi="Times New Roman"/>
          <w:sz w:val="28"/>
          <w:szCs w:val="28"/>
        </w:rPr>
        <w:t xml:space="preserve">иятий для детей,  подростков, </w:t>
      </w:r>
      <w:r w:rsidRPr="00011818">
        <w:rPr>
          <w:rFonts w:ascii="Times New Roman" w:hAnsi="Times New Roman"/>
          <w:sz w:val="28"/>
          <w:szCs w:val="28"/>
        </w:rPr>
        <w:t>молодежи – 251 мероприятие</w:t>
      </w:r>
      <w:r w:rsidR="00245267">
        <w:rPr>
          <w:rFonts w:ascii="Times New Roman" w:hAnsi="Times New Roman"/>
          <w:sz w:val="28"/>
          <w:szCs w:val="28"/>
        </w:rPr>
        <w:t xml:space="preserve">. </w:t>
      </w:r>
      <w:r w:rsidRPr="00011818">
        <w:rPr>
          <w:rFonts w:ascii="Times New Roman" w:hAnsi="Times New Roman"/>
          <w:sz w:val="28"/>
          <w:szCs w:val="28"/>
        </w:rPr>
        <w:t>В рамках программы «</w:t>
      </w:r>
      <w:proofErr w:type="spellStart"/>
      <w:r w:rsidRPr="00011818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» и пропаганды здорового образа жизни ежемесячно проводились информационные странички на вечерах танцев, тематические программы. За год было проведено 14 мероприятий данной направленности, в рамках краевой </w:t>
      </w:r>
      <w:proofErr w:type="spellStart"/>
      <w:r w:rsidRPr="00011818">
        <w:rPr>
          <w:rFonts w:ascii="Times New Roman" w:hAnsi="Times New Roman"/>
          <w:sz w:val="28"/>
          <w:szCs w:val="28"/>
        </w:rPr>
        <w:t>киноакции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«Кинематограф против наркотиков» показано 2 фильма и 8 ролик</w:t>
      </w:r>
      <w:r w:rsidR="00245267">
        <w:rPr>
          <w:rFonts w:ascii="Times New Roman" w:hAnsi="Times New Roman"/>
          <w:sz w:val="28"/>
          <w:szCs w:val="28"/>
        </w:rPr>
        <w:t xml:space="preserve">ов антинаркотической тематики. </w:t>
      </w:r>
      <w:r w:rsidRPr="00011818">
        <w:rPr>
          <w:rFonts w:ascii="Times New Roman" w:hAnsi="Times New Roman"/>
          <w:sz w:val="28"/>
          <w:szCs w:val="28"/>
        </w:rPr>
        <w:t>Одно из основных направлений работы СДК –  патриотическое и духовно-нравственное  воспитание подрастающ</w:t>
      </w:r>
      <w:r w:rsidR="00245267">
        <w:rPr>
          <w:rFonts w:ascii="Times New Roman" w:hAnsi="Times New Roman"/>
          <w:sz w:val="28"/>
          <w:szCs w:val="28"/>
        </w:rPr>
        <w:t xml:space="preserve">его поколения – 38 мероприятий. </w:t>
      </w:r>
      <w:r w:rsidRPr="00011818">
        <w:rPr>
          <w:rFonts w:ascii="Times New Roman" w:hAnsi="Times New Roman"/>
          <w:sz w:val="28"/>
          <w:szCs w:val="28"/>
        </w:rPr>
        <w:t xml:space="preserve">В связи с принятием закона № 1539 – </w:t>
      </w:r>
      <w:proofErr w:type="gramStart"/>
      <w:r w:rsidRPr="00011818">
        <w:rPr>
          <w:rFonts w:ascii="Times New Roman" w:hAnsi="Times New Roman"/>
          <w:sz w:val="28"/>
          <w:szCs w:val="28"/>
        </w:rPr>
        <w:t>КЗ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«О мерах о профилактике безнадзорности и правонарушений несовершеннолетних в Краснодарском крае» в Доме культуры для детей и подростков проводятся мероприятия самой разной формы проведения, это и вечера танцев для подростков и молодежи, танцевально-игровые программы для детей; конкурсные программы, познавательно-развлекательные программы, спортивно-игровые программы. Ребята с удовольствием посещали мероприятия. За  2017 год было проведено 192 мероприятий данной направленности.</w:t>
      </w:r>
      <w:r w:rsidR="00245267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Активно  участвуют в мероприятиях СДК дети из социально незащищенных категорий населения: из многод</w:t>
      </w:r>
      <w:r w:rsidR="00245267">
        <w:rPr>
          <w:rFonts w:ascii="Times New Roman" w:hAnsi="Times New Roman"/>
          <w:sz w:val="28"/>
          <w:szCs w:val="28"/>
        </w:rPr>
        <w:t xml:space="preserve">етных и малообеспеченных семей. </w:t>
      </w:r>
      <w:r w:rsidRPr="00011818">
        <w:rPr>
          <w:rFonts w:ascii="Times New Roman" w:hAnsi="Times New Roman"/>
          <w:sz w:val="28"/>
          <w:szCs w:val="28"/>
        </w:rPr>
        <w:t>Работа с  семьями, пожилыми людьми, жителями станицы – важная часть работы СДК. В 2017 проводились циклы тематических вечеров и  поздравительных программ для людей пожилого  возр</w:t>
      </w:r>
      <w:r w:rsidR="00245267">
        <w:rPr>
          <w:rFonts w:ascii="Times New Roman" w:hAnsi="Times New Roman"/>
          <w:sz w:val="28"/>
          <w:szCs w:val="28"/>
        </w:rPr>
        <w:t xml:space="preserve">аста. Проведено 26 мероприятий. </w:t>
      </w:r>
      <w:r w:rsidRPr="00011818">
        <w:rPr>
          <w:rFonts w:ascii="Times New Roman" w:hAnsi="Times New Roman"/>
          <w:sz w:val="28"/>
          <w:szCs w:val="28"/>
        </w:rPr>
        <w:t xml:space="preserve">В течение года велась </w:t>
      </w:r>
      <w:r w:rsidRPr="00011818">
        <w:rPr>
          <w:rFonts w:ascii="Times New Roman" w:hAnsi="Times New Roman"/>
          <w:sz w:val="28"/>
          <w:szCs w:val="28"/>
        </w:rPr>
        <w:lastRenderedPageBreak/>
        <w:t>работа по направлению «Профилактика  и предупреждение  дорожно-транспортного травматизма несовершеннолетних», проведено 8 мероприятий.</w:t>
      </w:r>
      <w:r w:rsidR="00245267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 xml:space="preserve">Большой популярностью у населения пользуются </w:t>
      </w:r>
      <w:proofErr w:type="spellStart"/>
      <w:r w:rsidRPr="00011818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– развлекательные программы, театрализованные представления и конце</w:t>
      </w:r>
      <w:r w:rsidR="00245267">
        <w:rPr>
          <w:rFonts w:ascii="Times New Roman" w:hAnsi="Times New Roman"/>
          <w:sz w:val="28"/>
          <w:szCs w:val="28"/>
        </w:rPr>
        <w:t xml:space="preserve">рты с элементами театрализации. </w:t>
      </w:r>
      <w:r w:rsidRPr="00011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Работники </w:t>
      </w:r>
      <w:r w:rsidRPr="00011818">
        <w:rPr>
          <w:rFonts w:ascii="Times New Roman" w:hAnsi="Times New Roman"/>
          <w:sz w:val="28"/>
          <w:szCs w:val="28"/>
        </w:rPr>
        <w:t xml:space="preserve">МКУК «СДК Еремизино – Борисовского СП </w:t>
      </w:r>
      <w:proofErr w:type="gramStart"/>
      <w:r w:rsidRPr="00011818">
        <w:rPr>
          <w:rFonts w:ascii="Times New Roman" w:hAnsi="Times New Roman"/>
          <w:sz w:val="28"/>
          <w:szCs w:val="28"/>
        </w:rPr>
        <w:t>ТР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» </w:t>
      </w:r>
      <w:r w:rsidRPr="00011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смело идут на открытый диалог с обществом, организуя совместные с администрацией Еремизино-Борисовского сельского поселения проекты и программы, что является основой социальной работы на селе.</w:t>
      </w:r>
    </w:p>
    <w:p w:rsidR="00C07D48" w:rsidRPr="00011818" w:rsidRDefault="00C07D4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На территории поселения функционирует 1 учреждение здравоохранения –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Еремизино-Борисовская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врачебная  амбулатория. имеется два </w:t>
      </w:r>
      <w:proofErr w:type="spellStart"/>
      <w:r w:rsidRPr="00011818">
        <w:rPr>
          <w:rFonts w:ascii="Times New Roman" w:hAnsi="Times New Roman"/>
          <w:sz w:val="28"/>
          <w:szCs w:val="28"/>
        </w:rPr>
        <w:t>ФАПа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: по </w:t>
      </w:r>
      <w:proofErr w:type="spellStart"/>
      <w:r w:rsidRPr="00011818">
        <w:rPr>
          <w:rFonts w:ascii="Times New Roman" w:hAnsi="Times New Roman"/>
          <w:sz w:val="28"/>
          <w:szCs w:val="28"/>
        </w:rPr>
        <w:t>ул</w:t>
      </w:r>
      <w:proofErr w:type="gramStart"/>
      <w:r w:rsidRPr="00011818">
        <w:rPr>
          <w:rFonts w:ascii="Times New Roman" w:hAnsi="Times New Roman"/>
          <w:sz w:val="28"/>
          <w:szCs w:val="28"/>
        </w:rPr>
        <w:t>.П</w:t>
      </w:r>
      <w:proofErr w:type="gramEnd"/>
      <w:r w:rsidRPr="00011818">
        <w:rPr>
          <w:rFonts w:ascii="Times New Roman" w:hAnsi="Times New Roman"/>
          <w:sz w:val="28"/>
          <w:szCs w:val="28"/>
        </w:rPr>
        <w:t>ривольной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и в х.Украинском, которые не работают.  Наши медики всегда готовы своевременно и качественно оказать помощь жителям поселения. В ночное  время нашу станицу обслуживают «Скорая помощь» </w:t>
      </w:r>
      <w:r w:rsidR="006A5E1B"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ст. Архангельской и г</w:t>
      </w:r>
      <w:proofErr w:type="gramStart"/>
      <w:r w:rsidRPr="00011818">
        <w:rPr>
          <w:rFonts w:ascii="Times New Roman" w:hAnsi="Times New Roman"/>
          <w:sz w:val="28"/>
          <w:szCs w:val="28"/>
        </w:rPr>
        <w:t>.Т</w:t>
      </w:r>
      <w:proofErr w:type="gramEnd"/>
      <w:r w:rsidRPr="00011818">
        <w:rPr>
          <w:rFonts w:ascii="Times New Roman" w:hAnsi="Times New Roman"/>
          <w:sz w:val="28"/>
          <w:szCs w:val="28"/>
        </w:rPr>
        <w:t>ихорецка. В коллективе 9 медицинских работников. В 201</w:t>
      </w:r>
      <w:r w:rsidR="006A5E1B" w:rsidRPr="00011818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 году была проведена диспансеризация населения на базе нашей амбулатории и центральной районной поликлиники. Два раза в год населению оказывается услуга по прохождению флюорографии выездным </w:t>
      </w:r>
      <w:proofErr w:type="spellStart"/>
      <w:r w:rsidRPr="00011818">
        <w:rPr>
          <w:rFonts w:ascii="Times New Roman" w:hAnsi="Times New Roman"/>
          <w:sz w:val="28"/>
          <w:szCs w:val="28"/>
        </w:rPr>
        <w:t>флюорографом</w:t>
      </w:r>
      <w:proofErr w:type="spellEnd"/>
      <w:r w:rsidRPr="00011818">
        <w:rPr>
          <w:rFonts w:ascii="Times New Roman" w:hAnsi="Times New Roman"/>
          <w:sz w:val="28"/>
          <w:szCs w:val="28"/>
        </w:rPr>
        <w:t>.  В 201</w:t>
      </w:r>
      <w:r w:rsidR="006A5E1B" w:rsidRPr="00011818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 продолжается диспансеризация населения. На территории сельского поселения нас</w:t>
      </w:r>
      <w:r w:rsidR="006A5E1B" w:rsidRPr="00011818">
        <w:rPr>
          <w:rFonts w:ascii="Times New Roman" w:hAnsi="Times New Roman"/>
          <w:sz w:val="28"/>
          <w:szCs w:val="28"/>
        </w:rPr>
        <w:t>еление обслуживает одна  аптека, которой руководит Андросова Зоя Анатольевна.</w:t>
      </w:r>
    </w:p>
    <w:p w:rsidR="00011818" w:rsidRPr="00011818" w:rsidRDefault="00C07D4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На территории поселения ведет работу штаб по реализации закона № 1267-КЗ «Об участии граждан в охране общественного порядка в Краснодарском крае» и закона № 1539-КЗ «О мерах по профилактике безнадзорности и правонарушений несовершеннолетних в Краснодарском крае». Так</w:t>
      </w:r>
      <w:r w:rsidR="00BD199D">
        <w:rPr>
          <w:rFonts w:ascii="Times New Roman" w:hAnsi="Times New Roman"/>
          <w:sz w:val="28"/>
          <w:szCs w:val="28"/>
        </w:rPr>
        <w:t>,</w:t>
      </w:r>
      <w:r w:rsidRPr="00011818">
        <w:rPr>
          <w:rFonts w:ascii="Times New Roman" w:hAnsi="Times New Roman"/>
          <w:sz w:val="28"/>
          <w:szCs w:val="28"/>
        </w:rPr>
        <w:t xml:space="preserve"> в 201</w:t>
      </w:r>
      <w:r w:rsidR="006A5E1B" w:rsidRPr="00011818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году проводились  рейдовые мероприятия.</w:t>
      </w:r>
      <w:r w:rsidR="006A5E1B" w:rsidRPr="00011818">
        <w:rPr>
          <w:rFonts w:ascii="Times New Roman" w:hAnsi="Times New Roman"/>
          <w:sz w:val="28"/>
          <w:szCs w:val="28"/>
        </w:rPr>
        <w:t xml:space="preserve"> Заседания Совета профилактики правонарушений.</w:t>
      </w:r>
      <w:r w:rsidRPr="00011818">
        <w:rPr>
          <w:rFonts w:ascii="Times New Roman" w:hAnsi="Times New Roman"/>
          <w:sz w:val="28"/>
          <w:szCs w:val="28"/>
        </w:rPr>
        <w:t xml:space="preserve"> Проводились профилактические беседы с несовершеннолетними о вреде употребления спиртных напитков, табачных изделий и пива.  В проведении рейдовых мероприятий принимали участие сотрудники ОМВД, члены ДНД и казачество. За 201</w:t>
      </w:r>
      <w:r w:rsidR="006A5E1B" w:rsidRPr="00011818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 было выявлено </w:t>
      </w:r>
      <w:r w:rsidR="00011818" w:rsidRPr="00011818">
        <w:rPr>
          <w:rFonts w:ascii="Times New Roman" w:hAnsi="Times New Roman"/>
          <w:sz w:val="28"/>
          <w:szCs w:val="28"/>
        </w:rPr>
        <w:t xml:space="preserve">2 </w:t>
      </w:r>
      <w:r w:rsidRPr="00011818">
        <w:rPr>
          <w:rFonts w:ascii="Times New Roman" w:hAnsi="Times New Roman"/>
          <w:sz w:val="28"/>
          <w:szCs w:val="28"/>
        </w:rPr>
        <w:t xml:space="preserve">несовершеннолетних, нарушивших закон 1539-КЗ, которые были доставлены домой под расписку родителям и </w:t>
      </w:r>
      <w:r w:rsidR="00011818" w:rsidRPr="00011818">
        <w:rPr>
          <w:rFonts w:ascii="Times New Roman" w:hAnsi="Times New Roman"/>
          <w:sz w:val="28"/>
          <w:szCs w:val="28"/>
        </w:rPr>
        <w:t xml:space="preserve">2 несовершеннолетних, в отношении которых </w:t>
      </w:r>
      <w:r w:rsidRPr="00011818">
        <w:rPr>
          <w:rFonts w:ascii="Times New Roman" w:hAnsi="Times New Roman"/>
          <w:sz w:val="28"/>
          <w:szCs w:val="28"/>
        </w:rPr>
        <w:t xml:space="preserve"> </w:t>
      </w:r>
      <w:r w:rsidR="00011818" w:rsidRPr="00011818">
        <w:rPr>
          <w:rFonts w:ascii="Times New Roman" w:hAnsi="Times New Roman"/>
          <w:sz w:val="28"/>
          <w:szCs w:val="28"/>
        </w:rPr>
        <w:t xml:space="preserve">комиссией по делам несовершеннолетних и защите их прав при администрации МО Тихорецкий район рассмотрены дела </w:t>
      </w:r>
      <w:proofErr w:type="gramStart"/>
      <w:r w:rsidR="00011818" w:rsidRPr="00011818">
        <w:rPr>
          <w:rFonts w:ascii="Times New Roman" w:hAnsi="Times New Roman"/>
          <w:sz w:val="28"/>
          <w:szCs w:val="28"/>
        </w:rPr>
        <w:t>об</w:t>
      </w:r>
      <w:proofErr w:type="gramEnd"/>
      <w:r w:rsidR="00011818" w:rsidRPr="00011818">
        <w:rPr>
          <w:rFonts w:ascii="Times New Roman" w:hAnsi="Times New Roman"/>
          <w:sz w:val="28"/>
          <w:szCs w:val="28"/>
        </w:rPr>
        <w:t xml:space="preserve"> административных правонарушений.</w:t>
      </w:r>
      <w:r w:rsidRPr="00011818">
        <w:rPr>
          <w:rFonts w:ascii="Times New Roman" w:hAnsi="Times New Roman"/>
          <w:sz w:val="28"/>
          <w:szCs w:val="28"/>
        </w:rPr>
        <w:t xml:space="preserve"> Обследуются семьи, находящиеся в социально-опасном положении. </w:t>
      </w:r>
    </w:p>
    <w:p w:rsidR="00C07D48" w:rsidRPr="00011818" w:rsidRDefault="00C07D48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Гражданам Украины, временно находящимся на территории нашего поселения, ежемесячно доставляется гуманитарная помощь. </w:t>
      </w:r>
    </w:p>
    <w:p w:rsidR="00C07D48" w:rsidRPr="00011818" w:rsidRDefault="00C07D48" w:rsidP="00BD199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своей работе мы всегда уделяем особое внимание пожилым людям. Администрация работает в тесном взаимодействии с Советом ветеранов, которым уже много лет руководит - Якименко Нина Александровна. Традиционно проводятся мероприятия ко всем памятным датам, готов</w:t>
      </w:r>
      <w:r w:rsidR="00C86595" w:rsidRPr="00011818">
        <w:rPr>
          <w:rFonts w:ascii="Times New Roman" w:hAnsi="Times New Roman"/>
          <w:sz w:val="28"/>
          <w:szCs w:val="28"/>
        </w:rPr>
        <w:t>ятся</w:t>
      </w:r>
      <w:r w:rsidRPr="00011818">
        <w:rPr>
          <w:rFonts w:ascii="Times New Roman" w:hAnsi="Times New Roman"/>
          <w:sz w:val="28"/>
          <w:szCs w:val="28"/>
        </w:rPr>
        <w:t xml:space="preserve"> ветеранам подарки, поздравляем наших уважаемых юбиляров. Ветераны принимают активное участие в патриотическом воспитании подрастающего поколения, за что мы говорим им огромное спасибо.</w:t>
      </w: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lastRenderedPageBreak/>
        <w:t xml:space="preserve">В поселении работает станичное казачье общество, но эта работа ведется отдельными казаками: атаманом Сергеем Михайловичем Кошелевым, Сергеем Владимировичем Сторожевым, Виктором Михайловичем Самсоновым, Сергеем Леонидовичем Ивановым, Юрием Николаевичем </w:t>
      </w:r>
      <w:proofErr w:type="spellStart"/>
      <w:r w:rsidRPr="00011818">
        <w:rPr>
          <w:rFonts w:ascii="Times New Roman" w:hAnsi="Times New Roman"/>
          <w:sz w:val="28"/>
          <w:szCs w:val="28"/>
        </w:rPr>
        <w:t>Цокур</w:t>
      </w:r>
      <w:proofErr w:type="spellEnd"/>
      <w:r w:rsidRPr="00011818">
        <w:rPr>
          <w:rFonts w:ascii="Times New Roman" w:hAnsi="Times New Roman"/>
          <w:sz w:val="28"/>
          <w:szCs w:val="28"/>
        </w:rPr>
        <w:t>. Выше перечисленные казаки принимали участие в охране общественного порядка  и по реализации закона №1539-КЗ, в районных мероприятиях. В школе № 28 созданы казачьи классы. В 201</w:t>
      </w:r>
      <w:r w:rsidR="00E9214D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году казаками  была проведена рождественская елка для детей с вручением подарков. Это очень важная и нужная работа для патриотического воспитания подрастающего поколения. Хотелось, чтобы больше к</w:t>
      </w:r>
      <w:r w:rsidR="00CE3257" w:rsidRPr="00011818">
        <w:rPr>
          <w:rFonts w:ascii="Times New Roman" w:hAnsi="Times New Roman"/>
          <w:sz w:val="28"/>
          <w:szCs w:val="28"/>
        </w:rPr>
        <w:t>азаков принимало в этом участие и проводилось больше работы с детьми и допризывной  молодежи.</w:t>
      </w: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На территории сельского поселения  работает социальные работник по обслуживанию на дому  престарелых и больных жителей: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Елена Николаевна. Она обслуживает  7  граждан пожилого возраста, которые являются тружениками тыла.</w:t>
      </w: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На территории нашего поселения расположен филиал Тихорецкого  дома-интерната для престарелых и инвалидов, в котором проживает </w:t>
      </w:r>
      <w:r w:rsidR="00114315" w:rsidRPr="00011818">
        <w:rPr>
          <w:rFonts w:ascii="Times New Roman" w:hAnsi="Times New Roman"/>
          <w:color w:val="000000"/>
          <w:sz w:val="28"/>
          <w:szCs w:val="28"/>
        </w:rPr>
        <w:t>36</w:t>
      </w:r>
      <w:r w:rsidR="00114315" w:rsidRPr="00011818">
        <w:rPr>
          <w:rFonts w:ascii="Times New Roman" w:hAnsi="Times New Roman"/>
          <w:sz w:val="28"/>
          <w:szCs w:val="28"/>
        </w:rPr>
        <w:t xml:space="preserve"> человек</w:t>
      </w:r>
      <w:r w:rsidRPr="00011818">
        <w:rPr>
          <w:rFonts w:ascii="Times New Roman" w:hAnsi="Times New Roman"/>
          <w:sz w:val="28"/>
          <w:szCs w:val="28"/>
        </w:rPr>
        <w:t xml:space="preserve">. Коллектив </w:t>
      </w:r>
      <w:proofErr w:type="gramStart"/>
      <w:r w:rsidRPr="00011818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составляет 33 человека. Руководит этим учреждением Томилина Елена Вячеславовна. Хочется сказать огромное спасибо работникам за их такой не простой, но такой нужный труд на благо живущих в этом доме людей. </w:t>
      </w:r>
    </w:p>
    <w:p w:rsidR="00C07D48" w:rsidRPr="00011818" w:rsidRDefault="00C07D4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07D48" w:rsidRPr="00011818" w:rsidRDefault="00C07D48" w:rsidP="00245267">
      <w:pPr>
        <w:pStyle w:val="a8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11818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8F13F7" w:rsidRPr="00011818" w:rsidRDefault="008F13F7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Вопросы благоустройства по прежнему требуют к себе пристального внимания  и занимают ведущее место среди </w:t>
      </w:r>
      <w:proofErr w:type="gramStart"/>
      <w:r w:rsidRPr="00011818">
        <w:rPr>
          <w:rFonts w:ascii="Times New Roman" w:hAnsi="Times New Roman"/>
          <w:sz w:val="28"/>
          <w:szCs w:val="28"/>
        </w:rPr>
        <w:t>вопросов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решаемых администрацией </w:t>
      </w:r>
      <w:r w:rsidR="00DE5A86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F13F7" w:rsidRPr="00011818" w:rsidRDefault="008F13F7" w:rsidP="00BD199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Тема санитарного порядка наиболее актуальна сегодня на нашей территории. Но, к сожалению</w:t>
      </w:r>
      <w:r w:rsidR="00BD199D">
        <w:rPr>
          <w:rFonts w:ascii="Times New Roman" w:hAnsi="Times New Roman"/>
          <w:sz w:val="28"/>
          <w:szCs w:val="28"/>
        </w:rPr>
        <w:t>,</w:t>
      </w:r>
      <w:r w:rsidRPr="00011818">
        <w:rPr>
          <w:rFonts w:ascii="Times New Roman" w:hAnsi="Times New Roman"/>
          <w:sz w:val="28"/>
          <w:szCs w:val="28"/>
        </w:rPr>
        <w:t xml:space="preserve"> не все жители поселения добросовестно относятся к поддержанию своих придомовых территорий в надлежащем виде, складируя мусор, строительные материалы и допуская произрастание сорной растительности.</w:t>
      </w:r>
      <w:r w:rsidR="00CE3257" w:rsidRPr="00011818">
        <w:rPr>
          <w:rFonts w:ascii="Times New Roman" w:hAnsi="Times New Roman"/>
          <w:sz w:val="28"/>
          <w:szCs w:val="28"/>
        </w:rPr>
        <w:t xml:space="preserve"> Ведь это наша станица и жить в ней нам, нашим детям и внукам, необходимо думать о будущем. Чтобы не было свалок, необходимо заключать договора на вывоз ТБО.</w:t>
      </w:r>
    </w:p>
    <w:p w:rsidR="00BD199D" w:rsidRDefault="00DE5A86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ab/>
        <w:t xml:space="preserve"> </w:t>
      </w:r>
      <w:r w:rsidR="00114315" w:rsidRPr="00011818">
        <w:rPr>
          <w:rFonts w:ascii="Times New Roman" w:hAnsi="Times New Roman"/>
          <w:sz w:val="28"/>
          <w:szCs w:val="28"/>
        </w:rPr>
        <w:t xml:space="preserve">В ходе проведения </w:t>
      </w:r>
      <w:proofErr w:type="spellStart"/>
      <w:r w:rsidR="00114315" w:rsidRPr="00011818">
        <w:rPr>
          <w:rFonts w:ascii="Times New Roman" w:hAnsi="Times New Roman"/>
          <w:sz w:val="28"/>
          <w:szCs w:val="28"/>
        </w:rPr>
        <w:t>Всекубанских</w:t>
      </w:r>
      <w:proofErr w:type="spellEnd"/>
      <w:r w:rsidR="00114315" w:rsidRPr="00011818">
        <w:rPr>
          <w:rFonts w:ascii="Times New Roman" w:hAnsi="Times New Roman"/>
          <w:sz w:val="28"/>
          <w:szCs w:val="28"/>
        </w:rPr>
        <w:t xml:space="preserve">  двухмесячников и субботников по наведению санитарного порядка на территории Еремизино-Борисовского сельского поселения Тихорецкого района проводились работы по благоустройству.</w:t>
      </w:r>
      <w:r w:rsidR="00BD199D">
        <w:rPr>
          <w:rFonts w:ascii="Times New Roman" w:hAnsi="Times New Roman"/>
          <w:sz w:val="28"/>
          <w:szCs w:val="28"/>
        </w:rPr>
        <w:t xml:space="preserve"> </w:t>
      </w:r>
      <w:r w:rsidR="00114315" w:rsidRPr="00011818">
        <w:rPr>
          <w:rFonts w:ascii="Times New Roman" w:hAnsi="Times New Roman"/>
          <w:sz w:val="28"/>
          <w:szCs w:val="28"/>
        </w:rPr>
        <w:t xml:space="preserve">Очищены от мусора территории парка, памятников, кладбищ. </w:t>
      </w:r>
      <w:r w:rsidR="00BD199D">
        <w:rPr>
          <w:rFonts w:ascii="Times New Roman" w:hAnsi="Times New Roman"/>
          <w:sz w:val="28"/>
          <w:szCs w:val="28"/>
        </w:rPr>
        <w:t xml:space="preserve"> </w:t>
      </w:r>
      <w:r w:rsidR="00114315" w:rsidRPr="00011818">
        <w:rPr>
          <w:rFonts w:ascii="Times New Roman" w:hAnsi="Times New Roman"/>
          <w:sz w:val="28"/>
          <w:szCs w:val="28"/>
        </w:rPr>
        <w:t>Установлены новые автобусные остановки, детские площадки.</w:t>
      </w:r>
      <w:r w:rsidR="00BD199D">
        <w:rPr>
          <w:rFonts w:ascii="Times New Roman" w:hAnsi="Times New Roman"/>
          <w:sz w:val="28"/>
          <w:szCs w:val="28"/>
        </w:rPr>
        <w:t xml:space="preserve"> </w:t>
      </w:r>
      <w:r w:rsidR="00114315" w:rsidRPr="00011818">
        <w:rPr>
          <w:rFonts w:ascii="Times New Roman" w:hAnsi="Times New Roman"/>
          <w:sz w:val="28"/>
          <w:szCs w:val="28"/>
        </w:rPr>
        <w:t>ПАО «Кубаньэнерго»,  по электрическим сетям производит обрезку аварийных деревьев в поселении.</w:t>
      </w:r>
      <w:r w:rsidR="00BD199D">
        <w:rPr>
          <w:rFonts w:ascii="Times New Roman" w:hAnsi="Times New Roman"/>
          <w:sz w:val="28"/>
          <w:szCs w:val="28"/>
        </w:rPr>
        <w:t xml:space="preserve"> </w:t>
      </w:r>
      <w:r w:rsidR="00114315" w:rsidRPr="00011818">
        <w:rPr>
          <w:rFonts w:ascii="Times New Roman" w:hAnsi="Times New Roman"/>
          <w:sz w:val="28"/>
          <w:szCs w:val="28"/>
        </w:rPr>
        <w:t xml:space="preserve">Осуществлена установка площадки  </w:t>
      </w:r>
      <w:proofErr w:type="spellStart"/>
      <w:r w:rsidR="00114315" w:rsidRPr="00011818">
        <w:rPr>
          <w:rFonts w:ascii="Times New Roman" w:hAnsi="Times New Roman"/>
          <w:sz w:val="28"/>
          <w:szCs w:val="28"/>
        </w:rPr>
        <w:t>варкаут</w:t>
      </w:r>
      <w:proofErr w:type="spellEnd"/>
      <w:r w:rsidR="00114315" w:rsidRPr="00011818">
        <w:rPr>
          <w:rFonts w:ascii="Times New Roman" w:hAnsi="Times New Roman"/>
          <w:sz w:val="28"/>
          <w:szCs w:val="28"/>
        </w:rPr>
        <w:t xml:space="preserve">. </w:t>
      </w:r>
      <w:r w:rsidR="00BD199D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 xml:space="preserve">Очищены от мусора территории парка, памятников, кладбищ. </w:t>
      </w:r>
    </w:p>
    <w:p w:rsidR="00114315" w:rsidRPr="00011818" w:rsidRDefault="00114315" w:rsidP="00BD199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парке сельского поселения главами КФХ заменена плитка, в настоящее время около  МБОУ СОШ № 28 ведется установка ограждения.</w:t>
      </w:r>
    </w:p>
    <w:p w:rsidR="00114315" w:rsidRPr="00011818" w:rsidRDefault="00114315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lastRenderedPageBreak/>
        <w:t xml:space="preserve">         Будем продолжать благоустройство сельского поселения, вкладывать денежные средства в развитие и ремонт инженерной инфраструктуры.</w:t>
      </w:r>
    </w:p>
    <w:p w:rsidR="00BD199D" w:rsidRPr="00011818" w:rsidRDefault="00BD199D" w:rsidP="00BD199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011818">
        <w:rPr>
          <w:rFonts w:ascii="Times New Roman" w:hAnsi="Times New Roman"/>
          <w:sz w:val="28"/>
          <w:szCs w:val="28"/>
        </w:rPr>
        <w:t xml:space="preserve"> призываю актив поселения, всех жителей с 1 марта по 1 мая навести порядок  у придомовой  территории  и призвать своих соседей к этому.</w:t>
      </w:r>
    </w:p>
    <w:p w:rsidR="00DE5A86" w:rsidRPr="00011818" w:rsidRDefault="00DE5A86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D558C" w:rsidRPr="00011818" w:rsidRDefault="002D558C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Мы работали и работаем  по </w:t>
      </w:r>
      <w:r w:rsidRPr="00011818">
        <w:rPr>
          <w:rFonts w:ascii="Times New Roman" w:hAnsi="Times New Roman"/>
          <w:b/>
          <w:sz w:val="28"/>
          <w:szCs w:val="28"/>
        </w:rPr>
        <w:t>укреплению  безопасности</w:t>
      </w:r>
      <w:r w:rsidRPr="00011818">
        <w:rPr>
          <w:rFonts w:ascii="Times New Roman" w:hAnsi="Times New Roman"/>
          <w:sz w:val="28"/>
          <w:szCs w:val="28"/>
        </w:rPr>
        <w:t xml:space="preserve"> поселения.</w:t>
      </w:r>
      <w:r w:rsidRPr="0001181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Администрацией поселения утверждена и действует муниципальная программа «Безопасность населения».</w:t>
      </w:r>
    </w:p>
    <w:p w:rsidR="002D558C" w:rsidRPr="00011818" w:rsidRDefault="002D558C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</w:t>
      </w:r>
      <w:r w:rsidRPr="00011818">
        <w:rPr>
          <w:rFonts w:ascii="Times New Roman" w:hAnsi="Times New Roman"/>
          <w:sz w:val="28"/>
          <w:szCs w:val="28"/>
        </w:rPr>
        <w:tab/>
        <w:t>Мероприятия проводились в сферах  предупреждения и ликвидации  чрезвычайных  ситуаций, обеспечения  пожарной безопасности, профилактики терроризма и  экстремизма, укрепления  правопорядка.</w:t>
      </w:r>
    </w:p>
    <w:p w:rsidR="002D558C" w:rsidRPr="00011818" w:rsidRDefault="002D558C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В отчетном периоде 201</w:t>
      </w:r>
      <w:r w:rsidR="00245267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года на постоянной основе действовала комиссия по  чрезвычайным ситуациям и  пожарной безопасности. Проведено 9 </w:t>
      </w:r>
      <w:r w:rsidRPr="000118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 xml:space="preserve">заседаний комиссии на территории поселения. </w:t>
      </w:r>
    </w:p>
    <w:p w:rsidR="008F13F7" w:rsidRPr="00011818" w:rsidRDefault="00CE325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</w:t>
      </w:r>
    </w:p>
    <w:p w:rsidR="00011818" w:rsidRPr="00011818" w:rsidRDefault="002D558C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</w:t>
      </w:r>
      <w:r w:rsidR="008F13F7" w:rsidRPr="00011818">
        <w:rPr>
          <w:rFonts w:ascii="Times New Roman" w:hAnsi="Times New Roman"/>
          <w:sz w:val="28"/>
          <w:szCs w:val="28"/>
        </w:rPr>
        <w:t xml:space="preserve"> прошлом году на территории поселения проводился опрос граждан по оценке деятельности администраци</w:t>
      </w:r>
      <w:r w:rsidR="00114315" w:rsidRPr="00011818">
        <w:rPr>
          <w:rFonts w:ascii="Times New Roman" w:hAnsi="Times New Roman"/>
          <w:sz w:val="28"/>
          <w:szCs w:val="28"/>
        </w:rPr>
        <w:t>и, Совета поселения и подведомственных учреждений,</w:t>
      </w:r>
      <w:r w:rsidR="008F13F7" w:rsidRPr="00011818">
        <w:rPr>
          <w:rFonts w:ascii="Times New Roman" w:hAnsi="Times New Roman"/>
          <w:sz w:val="28"/>
          <w:szCs w:val="28"/>
        </w:rPr>
        <w:t xml:space="preserve"> а также по выявлению наиболее проблемных вопросов. Лидирующее место среди них заняли  вопросы</w:t>
      </w:r>
      <w:r w:rsidR="00114315" w:rsidRPr="00011818">
        <w:rPr>
          <w:rFonts w:ascii="Times New Roman" w:hAnsi="Times New Roman"/>
          <w:sz w:val="28"/>
          <w:szCs w:val="28"/>
        </w:rPr>
        <w:t>:</w:t>
      </w:r>
      <w:r w:rsidR="008F13F7" w:rsidRPr="00011818">
        <w:rPr>
          <w:rFonts w:ascii="Times New Roman" w:hAnsi="Times New Roman"/>
          <w:sz w:val="28"/>
          <w:szCs w:val="28"/>
        </w:rPr>
        <w:t xml:space="preserve"> ремонт дорог, уличное освещение и </w:t>
      </w:r>
      <w:r w:rsidR="00DE5A86" w:rsidRPr="00011818">
        <w:rPr>
          <w:rFonts w:ascii="Times New Roman" w:hAnsi="Times New Roman"/>
          <w:sz w:val="28"/>
          <w:szCs w:val="28"/>
        </w:rPr>
        <w:t>ремонта водопроводной сети</w:t>
      </w:r>
      <w:r w:rsidR="008F13F7" w:rsidRPr="00011818">
        <w:rPr>
          <w:rFonts w:ascii="Times New Roman" w:hAnsi="Times New Roman"/>
          <w:sz w:val="28"/>
          <w:szCs w:val="28"/>
        </w:rPr>
        <w:t>.</w:t>
      </w:r>
      <w:r w:rsidR="00114315" w:rsidRPr="00011818">
        <w:rPr>
          <w:rFonts w:ascii="Times New Roman" w:hAnsi="Times New Roman"/>
          <w:sz w:val="28"/>
          <w:szCs w:val="28"/>
        </w:rPr>
        <w:t xml:space="preserve"> Проведя анализ анкет, сделаны соответствующие выводы и  составлен план решения выявленных проблем. </w:t>
      </w:r>
    </w:p>
    <w:p w:rsidR="008F13F7" w:rsidRPr="00011818" w:rsidRDefault="008F13F7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Таким был для нас 201</w:t>
      </w:r>
      <w:r w:rsidR="00114315" w:rsidRPr="00011818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год. Заканчивая свой </w:t>
      </w:r>
      <w:r w:rsidR="00503270" w:rsidRPr="00011818">
        <w:rPr>
          <w:rFonts w:ascii="Times New Roman" w:hAnsi="Times New Roman"/>
          <w:sz w:val="28"/>
          <w:szCs w:val="28"/>
        </w:rPr>
        <w:t>отчет,</w:t>
      </w:r>
      <w:r w:rsidRPr="00011818">
        <w:rPr>
          <w:rFonts w:ascii="Times New Roman" w:hAnsi="Times New Roman"/>
          <w:sz w:val="28"/>
          <w:szCs w:val="28"/>
        </w:rPr>
        <w:t xml:space="preserve">  разрешите выразить слова благодарности Губернатору и Законодательному Собранию Краснодарского края, территориальным органам федеральных органов государственной власти, главе муниципального образования </w:t>
      </w:r>
      <w:r w:rsidR="002D558C" w:rsidRPr="00011818">
        <w:rPr>
          <w:rFonts w:ascii="Times New Roman" w:hAnsi="Times New Roman"/>
          <w:sz w:val="28"/>
          <w:szCs w:val="28"/>
        </w:rPr>
        <w:t>Тихорецкий</w:t>
      </w:r>
      <w:r w:rsidRPr="00011818">
        <w:rPr>
          <w:rFonts w:ascii="Times New Roman" w:hAnsi="Times New Roman"/>
          <w:sz w:val="28"/>
          <w:szCs w:val="28"/>
        </w:rPr>
        <w:t xml:space="preserve"> район, всему депутатскому корпусу поселения </w:t>
      </w:r>
      <w:r w:rsidR="00BD199D">
        <w:rPr>
          <w:rFonts w:ascii="Times New Roman" w:hAnsi="Times New Roman"/>
          <w:sz w:val="28"/>
          <w:szCs w:val="28"/>
        </w:rPr>
        <w:t>руководств</w:t>
      </w:r>
      <w:proofErr w:type="gramStart"/>
      <w:r w:rsidR="00BD199D">
        <w:rPr>
          <w:rFonts w:ascii="Times New Roman" w:hAnsi="Times New Roman"/>
          <w:sz w:val="28"/>
          <w:szCs w:val="28"/>
        </w:rPr>
        <w:t>у ООО</w:t>
      </w:r>
      <w:proofErr w:type="gramEnd"/>
      <w:r w:rsidR="00BD199D">
        <w:rPr>
          <w:rFonts w:ascii="Times New Roman" w:hAnsi="Times New Roman"/>
          <w:sz w:val="28"/>
          <w:szCs w:val="28"/>
        </w:rPr>
        <w:t xml:space="preserve"> «Заря</w:t>
      </w:r>
      <w:bookmarkStart w:id="0" w:name="_GoBack"/>
      <w:bookmarkEnd w:id="0"/>
      <w:r w:rsidR="00503270" w:rsidRPr="00011818">
        <w:rPr>
          <w:rFonts w:ascii="Times New Roman" w:hAnsi="Times New Roman"/>
          <w:sz w:val="28"/>
          <w:szCs w:val="28"/>
        </w:rPr>
        <w:t xml:space="preserve">», в лице Еленского Ивана Александровича, всем главам КФХ </w:t>
      </w:r>
      <w:r w:rsidRPr="00011818">
        <w:rPr>
          <w:rFonts w:ascii="Times New Roman" w:hAnsi="Times New Roman"/>
          <w:sz w:val="28"/>
          <w:szCs w:val="28"/>
        </w:rPr>
        <w:t>и, конечно же, жителям за эффективное взаимодействие.</w:t>
      </w:r>
    </w:p>
    <w:p w:rsidR="008F13F7" w:rsidRPr="00011818" w:rsidRDefault="008F13F7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И еще раз хочу подчеркнуть, что есть вопросы, которые можно решить здесь и сейчас, а есть вопросы, которые требуют времени. Администрация и Совет поселения всегда готовы прислушиваться к советам жителей, помогать в решении проблем. Но мы также рассчитываем на поддержку  самих  жителей  нашего поселения, на ваше деятельное участие в обновлении всех сторон жизни нашего общего дома, на вашу гражданскую инициативу, на вашу заинтересованность каким быть  поселению. Ведь только вместе и сообща нам удастся достигнуть поставленных целей.</w:t>
      </w:r>
    </w:p>
    <w:p w:rsidR="00714FC9" w:rsidRPr="00011818" w:rsidRDefault="00714FC9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714FC9" w:rsidRPr="00011818" w:rsidSect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785"/>
    <w:multiLevelType w:val="multilevel"/>
    <w:tmpl w:val="6E7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F7"/>
    <w:rsid w:val="00011818"/>
    <w:rsid w:val="000157E7"/>
    <w:rsid w:val="00085312"/>
    <w:rsid w:val="000A6435"/>
    <w:rsid w:val="001062F5"/>
    <w:rsid w:val="00114315"/>
    <w:rsid w:val="00130BA9"/>
    <w:rsid w:val="001B78B4"/>
    <w:rsid w:val="001C5ED5"/>
    <w:rsid w:val="0020391C"/>
    <w:rsid w:val="00245267"/>
    <w:rsid w:val="002645E2"/>
    <w:rsid w:val="002739E4"/>
    <w:rsid w:val="002D558C"/>
    <w:rsid w:val="0038654B"/>
    <w:rsid w:val="003A0B16"/>
    <w:rsid w:val="004A0AFA"/>
    <w:rsid w:val="004E24B2"/>
    <w:rsid w:val="00503270"/>
    <w:rsid w:val="005A0CB1"/>
    <w:rsid w:val="005B6201"/>
    <w:rsid w:val="00641A64"/>
    <w:rsid w:val="00695CBD"/>
    <w:rsid w:val="006A5E1B"/>
    <w:rsid w:val="00714FC9"/>
    <w:rsid w:val="0073486A"/>
    <w:rsid w:val="00750608"/>
    <w:rsid w:val="00786654"/>
    <w:rsid w:val="008468A2"/>
    <w:rsid w:val="008F13F7"/>
    <w:rsid w:val="00A14EAF"/>
    <w:rsid w:val="00A256CC"/>
    <w:rsid w:val="00A77482"/>
    <w:rsid w:val="00AE779E"/>
    <w:rsid w:val="00AF60ED"/>
    <w:rsid w:val="00B6017C"/>
    <w:rsid w:val="00B7345D"/>
    <w:rsid w:val="00BD199D"/>
    <w:rsid w:val="00C07D48"/>
    <w:rsid w:val="00C30644"/>
    <w:rsid w:val="00C3443A"/>
    <w:rsid w:val="00C734E8"/>
    <w:rsid w:val="00C736D9"/>
    <w:rsid w:val="00C83399"/>
    <w:rsid w:val="00C86595"/>
    <w:rsid w:val="00CD7C94"/>
    <w:rsid w:val="00CE3257"/>
    <w:rsid w:val="00D65A78"/>
    <w:rsid w:val="00DA55B1"/>
    <w:rsid w:val="00DE5A86"/>
    <w:rsid w:val="00E10AAC"/>
    <w:rsid w:val="00E9214D"/>
    <w:rsid w:val="00ED5FD1"/>
    <w:rsid w:val="00FA268C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ody Text Indent"/>
    <w:basedOn w:val="a"/>
    <w:link w:val="aa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ody Text Indent"/>
    <w:basedOn w:val="a"/>
    <w:link w:val="aa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5</cp:revision>
  <cp:lastPrinted>2018-02-16T05:47:00Z</cp:lastPrinted>
  <dcterms:created xsi:type="dcterms:W3CDTF">2018-02-15T11:51:00Z</dcterms:created>
  <dcterms:modified xsi:type="dcterms:W3CDTF">2018-02-27T10:27:00Z</dcterms:modified>
</cp:coreProperties>
</file>