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</w:t>
      </w:r>
      <w:r w:rsidR="00B35771">
        <w:rPr>
          <w:b/>
          <w:sz w:val="24"/>
        </w:rPr>
        <w:t>на</w:t>
      </w:r>
      <w:r>
        <w:rPr>
          <w:b/>
          <w:sz w:val="24"/>
        </w:rPr>
        <w:t xml:space="preserve"> прав</w:t>
      </w:r>
      <w:r w:rsidR="00B35771">
        <w:rPr>
          <w:b/>
          <w:sz w:val="24"/>
        </w:rPr>
        <w:t>о</w:t>
      </w:r>
      <w:r w:rsidR="004C5CD2">
        <w:rPr>
          <w:b/>
          <w:sz w:val="24"/>
        </w:rPr>
        <w:t xml:space="preserve"> </w:t>
      </w:r>
      <w:r>
        <w:rPr>
          <w:b/>
          <w:sz w:val="24"/>
        </w:rPr>
        <w:t>размещени</w:t>
      </w:r>
      <w:r w:rsidR="00B35771">
        <w:rPr>
          <w:b/>
          <w:sz w:val="24"/>
        </w:rPr>
        <w:t>я</w:t>
      </w:r>
      <w:r>
        <w:rPr>
          <w:b/>
          <w:sz w:val="24"/>
        </w:rPr>
        <w:t xml:space="preserve">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proofErr w:type="spellStart"/>
      <w:r w:rsidR="00E179A1">
        <w:rPr>
          <w:b/>
          <w:sz w:val="24"/>
        </w:rPr>
        <w:t>Еремизино</w:t>
      </w:r>
      <w:proofErr w:type="spellEnd"/>
      <w:r w:rsidR="00E179A1">
        <w:rPr>
          <w:b/>
          <w:sz w:val="24"/>
        </w:rPr>
        <w:t>-Борисовского</w:t>
      </w:r>
      <w:r w:rsidR="00E36880">
        <w:rPr>
          <w:b/>
          <w:sz w:val="24"/>
        </w:rPr>
        <w:t xml:space="preserve">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E179A1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B35771">
        <w:rPr>
          <w:sz w:val="24"/>
        </w:rPr>
        <w:t>7 февраля 2019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B35771">
        <w:rPr>
          <w:sz w:val="24"/>
        </w:rPr>
        <w:t>124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>О внесении изменений в постановление администрации муниципального образования Тихорецк</w:t>
      </w:r>
      <w:r w:rsidR="00E179A1">
        <w:rPr>
          <w:sz w:val="24"/>
        </w:rPr>
        <w:t xml:space="preserve">ий район от 12 ноября 2015 года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</w:t>
      </w:r>
      <w:r w:rsidR="009140E7">
        <w:rPr>
          <w:sz w:val="24"/>
        </w:rPr>
        <w:t xml:space="preserve">администрации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 от 1</w:t>
      </w:r>
      <w:r w:rsidR="00E179A1">
        <w:rPr>
          <w:sz w:val="24"/>
        </w:rPr>
        <w:t>0</w:t>
      </w:r>
      <w:proofErr w:type="gramEnd"/>
      <w:r w:rsidR="009140E7">
        <w:rPr>
          <w:sz w:val="24"/>
        </w:rPr>
        <w:t xml:space="preserve"> </w:t>
      </w:r>
      <w:r w:rsidR="00E36880">
        <w:rPr>
          <w:sz w:val="24"/>
        </w:rPr>
        <w:t>июня</w:t>
      </w:r>
      <w:r w:rsidR="009140E7">
        <w:rPr>
          <w:sz w:val="24"/>
        </w:rPr>
        <w:t xml:space="preserve"> 2016 года № </w:t>
      </w:r>
      <w:r w:rsidR="00E179A1">
        <w:rPr>
          <w:sz w:val="24"/>
        </w:rPr>
        <w:t>62</w:t>
      </w:r>
      <w:r w:rsidR="008C0EE9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 xml:space="preserve">конкурсе на право 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proofErr w:type="spellStart"/>
      <w:r w:rsidR="00E179A1">
        <w:rPr>
          <w:sz w:val="24"/>
        </w:rPr>
        <w:t>ст</w:t>
      </w:r>
      <w:proofErr w:type="gramStart"/>
      <w:r w:rsidR="00E179A1">
        <w:rPr>
          <w:sz w:val="24"/>
        </w:rPr>
        <w:t>.Е</w:t>
      </w:r>
      <w:proofErr w:type="gramEnd"/>
      <w:r w:rsidR="00E179A1">
        <w:rPr>
          <w:sz w:val="24"/>
        </w:rPr>
        <w:t>ремизино-Борисовская</w:t>
      </w:r>
      <w:proofErr w:type="spellEnd"/>
      <w:r w:rsidRPr="00C1329C">
        <w:rPr>
          <w:sz w:val="24"/>
        </w:rPr>
        <w:t xml:space="preserve">, ул. </w:t>
      </w:r>
      <w:r w:rsidR="00E179A1">
        <w:rPr>
          <w:sz w:val="24"/>
        </w:rPr>
        <w:t>Школьная</w:t>
      </w:r>
      <w:r w:rsidRPr="00C1329C">
        <w:rPr>
          <w:sz w:val="24"/>
        </w:rPr>
        <w:t xml:space="preserve">, </w:t>
      </w:r>
      <w:r w:rsidR="00E179A1">
        <w:rPr>
          <w:sz w:val="24"/>
        </w:rPr>
        <w:t>7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="00E36880">
        <w:rPr>
          <w:sz w:val="24"/>
        </w:rPr>
        <w:t>актовый зал</w:t>
      </w:r>
      <w:r w:rsidRPr="00C1329C">
        <w:rPr>
          <w:sz w:val="24"/>
        </w:rPr>
        <w:t xml:space="preserve"> 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 xml:space="preserve">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E179A1">
        <w:rPr>
          <w:sz w:val="24"/>
        </w:rPr>
        <w:t>:</w:t>
      </w:r>
      <w:proofErr w:type="spellStart"/>
      <w:r w:rsidR="00E179A1">
        <w:rPr>
          <w:sz w:val="24"/>
        </w:rPr>
        <w:t>ст</w:t>
      </w:r>
      <w:proofErr w:type="gramStart"/>
      <w:r w:rsidR="00E179A1">
        <w:rPr>
          <w:sz w:val="24"/>
        </w:rPr>
        <w:t>.Е</w:t>
      </w:r>
      <w:proofErr w:type="gramEnd"/>
      <w:r w:rsidR="00E179A1">
        <w:rPr>
          <w:sz w:val="24"/>
        </w:rPr>
        <w:t>ремизино-Борисовская</w:t>
      </w:r>
      <w:proofErr w:type="spellEnd"/>
      <w:r w:rsidR="00E179A1" w:rsidRPr="00C1329C">
        <w:rPr>
          <w:sz w:val="24"/>
        </w:rPr>
        <w:t xml:space="preserve">, ул. </w:t>
      </w:r>
      <w:r w:rsidR="00E179A1">
        <w:rPr>
          <w:sz w:val="24"/>
        </w:rPr>
        <w:t>Школьная</w:t>
      </w:r>
      <w:r w:rsidR="00E179A1" w:rsidRPr="00C1329C">
        <w:rPr>
          <w:sz w:val="24"/>
        </w:rPr>
        <w:t xml:space="preserve">, </w:t>
      </w:r>
      <w:r w:rsidR="00E179A1">
        <w:rPr>
          <w:sz w:val="24"/>
        </w:rPr>
        <w:t>7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proofErr w:type="spellStart"/>
      <w:r w:rsidR="00E179A1">
        <w:t>Еремизино</w:t>
      </w:r>
      <w:proofErr w:type="spellEnd"/>
      <w:r w:rsidR="00E179A1">
        <w:t>-Борисовского</w:t>
      </w:r>
      <w:r w:rsidR="00B4591D">
        <w:t xml:space="preserve"> сельского</w:t>
      </w:r>
      <w:r w:rsidR="00156BD1" w:rsidRPr="00C1329C">
        <w:t xml:space="preserve"> поселения Тихорецкого района</w:t>
      </w:r>
      <w:r w:rsidR="00CD50FF">
        <w:t xml:space="preserve"> </w:t>
      </w:r>
      <w:r w:rsidRPr="00C1329C">
        <w:t>в соответствии со схемой размещения нестационарных торговых объектов (далее - НТО) 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E179A1">
        <w:t>район</w:t>
      </w:r>
      <w:r w:rsidR="00CD50FF">
        <w:t xml:space="preserve"> </w:t>
      </w:r>
      <w:r w:rsidR="00B4591D" w:rsidRPr="00074725">
        <w:t xml:space="preserve">от </w:t>
      </w:r>
      <w:r w:rsidR="00B35771">
        <w:t>7 февраля 2019</w:t>
      </w:r>
      <w:r w:rsidR="00B4591D" w:rsidRPr="00074725">
        <w:t xml:space="preserve"> года № </w:t>
      </w:r>
      <w:r w:rsidR="00B35771">
        <w:t>124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 xml:space="preserve">до 6 месяцев - для объектов, функционирующих сезонно с 1 апреля по </w:t>
      </w:r>
      <w:r w:rsidRPr="00E179A1">
        <w:rPr>
          <w:sz w:val="24"/>
        </w:rPr>
        <w:t>31 октября</w:t>
      </w:r>
      <w:r w:rsidR="00E179A1" w:rsidRPr="00E179A1">
        <w:rPr>
          <w:sz w:val="24"/>
        </w:rPr>
        <w:t xml:space="preserve"> и с 1 ноября по 31 марта</w:t>
      </w:r>
      <w:r w:rsidRPr="00B35771">
        <w:rPr>
          <w:sz w:val="24"/>
        </w:rPr>
        <w:t>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1 года - для иных нестационарных торговых объектов;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Default="00B563AF" w:rsidP="008B08FB">
      <w:pPr>
        <w:pStyle w:val="a5"/>
        <w:ind w:right="-1" w:firstLine="709"/>
        <w:jc w:val="both"/>
        <w:rPr>
          <w:b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</w:t>
      </w:r>
      <w:r w:rsidR="00B35771">
        <w:t xml:space="preserve">на участие в конкурсе на право размещения </w:t>
      </w:r>
      <w:r w:rsidR="005B09F1">
        <w:t>нестационарн</w:t>
      </w:r>
      <w:r w:rsidR="00B35771">
        <w:t>ых</w:t>
      </w:r>
      <w:r w:rsidR="005B09F1">
        <w:t xml:space="preserve"> торгов</w:t>
      </w:r>
      <w:r w:rsidR="00B35771">
        <w:t>ых</w:t>
      </w:r>
      <w:r w:rsidR="005B09F1">
        <w:t xml:space="preserve"> объект</w:t>
      </w:r>
      <w:r w:rsidR="00B35771">
        <w:t xml:space="preserve">ов на территории </w:t>
      </w:r>
      <w:proofErr w:type="spellStart"/>
      <w:r w:rsidR="00D14199">
        <w:t>Еремизино</w:t>
      </w:r>
      <w:proofErr w:type="spellEnd"/>
      <w:r w:rsidR="00D14199">
        <w:t>-Борисовского</w:t>
      </w:r>
      <w:r w:rsidR="00B35771">
        <w:t xml:space="preserve"> сельского поселения Тихорецкого района</w:t>
      </w:r>
      <w:r w:rsidRPr="00C1329C">
        <w:t xml:space="preserve"> по форме, утверждённой постановлением администрации </w:t>
      </w:r>
      <w:proofErr w:type="spellStart"/>
      <w:r w:rsidR="00D14199">
        <w:t>Еремизино</w:t>
      </w:r>
      <w:proofErr w:type="spellEnd"/>
      <w:r w:rsidR="00D14199">
        <w:t>-Борисовского</w:t>
      </w:r>
      <w:r w:rsidR="005B09F1">
        <w:t xml:space="preserve">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>),</w:t>
      </w:r>
      <w:r w:rsidR="00320A3A">
        <w:t xml:space="preserve"> </w:t>
      </w:r>
      <w:r w:rsidRPr="00C1329C">
        <w:t>с приложением документов</w:t>
      </w:r>
      <w:r w:rsidR="00131BD3">
        <w:t xml:space="preserve"> </w:t>
      </w:r>
      <w:r w:rsidR="002D684F">
        <w:rPr>
          <w:b/>
        </w:rPr>
        <w:t>с 13</w:t>
      </w:r>
      <w:r w:rsidR="001D005A" w:rsidRPr="006F6007">
        <w:rPr>
          <w:b/>
        </w:rPr>
        <w:t xml:space="preserve"> </w:t>
      </w:r>
      <w:r w:rsidR="002D684F">
        <w:rPr>
          <w:b/>
        </w:rPr>
        <w:t>янва</w:t>
      </w:r>
      <w:r w:rsidR="00892885">
        <w:rPr>
          <w:b/>
        </w:rPr>
        <w:t>ря</w:t>
      </w:r>
      <w:r w:rsidR="00FC5D68" w:rsidRPr="006F6007">
        <w:rPr>
          <w:b/>
        </w:rPr>
        <w:t xml:space="preserve"> </w:t>
      </w:r>
      <w:r w:rsidR="002D684F">
        <w:rPr>
          <w:b/>
        </w:rPr>
        <w:t>2020</w:t>
      </w:r>
      <w:r w:rsidR="009709DE">
        <w:rPr>
          <w:b/>
        </w:rPr>
        <w:t xml:space="preserve"> года </w:t>
      </w:r>
      <w:r w:rsidR="00FC5D68" w:rsidRPr="006F6007">
        <w:rPr>
          <w:b/>
        </w:rPr>
        <w:t>по</w:t>
      </w:r>
      <w:r w:rsidR="00754D8D" w:rsidRPr="006F6007">
        <w:rPr>
          <w:b/>
        </w:rPr>
        <w:t xml:space="preserve"> </w:t>
      </w:r>
      <w:r w:rsidR="002D684F">
        <w:rPr>
          <w:b/>
        </w:rPr>
        <w:t>10</w:t>
      </w:r>
      <w:proofErr w:type="gramEnd"/>
      <w:r w:rsidRPr="006F6007">
        <w:rPr>
          <w:b/>
        </w:rPr>
        <w:t xml:space="preserve"> </w:t>
      </w:r>
      <w:r w:rsidR="002D684F">
        <w:rPr>
          <w:b/>
        </w:rPr>
        <w:t>февраля</w:t>
      </w:r>
      <w:r w:rsidR="009709DE">
        <w:rPr>
          <w:b/>
        </w:rPr>
        <w:t xml:space="preserve"> 2020</w:t>
      </w:r>
      <w:r w:rsidRPr="006F6007">
        <w:rPr>
          <w:b/>
        </w:rPr>
        <w:t xml:space="preserve"> года.</w:t>
      </w:r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proofErr w:type="spellStart"/>
      <w:r w:rsidR="00E179A1">
        <w:rPr>
          <w:b/>
        </w:rPr>
        <w:t>Еремизино</w:t>
      </w:r>
      <w:proofErr w:type="spellEnd"/>
      <w:r w:rsidR="00E179A1">
        <w:rPr>
          <w:b/>
        </w:rPr>
        <w:t>-Борисовского</w:t>
      </w:r>
      <w:r w:rsidR="004D0562" w:rsidRPr="007C6B83">
        <w:rPr>
          <w:b/>
        </w:rPr>
        <w:t xml:space="preserve">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доверенность, оформленную в установлен</w:t>
      </w:r>
      <w:r w:rsidR="00E179A1">
        <w:rPr>
          <w:sz w:val="24"/>
        </w:rPr>
        <w:t xml:space="preserve">ном законом порядке, в  случае </w:t>
      </w:r>
      <w:r w:rsidRPr="00F76097">
        <w:rPr>
          <w:sz w:val="24"/>
        </w:rPr>
        <w:t xml:space="preserve">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справку установленной формы об исполнении налогоплательщиком обязанностей </w:t>
      </w:r>
      <w:r w:rsidR="003C19D6">
        <w:rPr>
          <w:sz w:val="24"/>
        </w:rPr>
        <w:t xml:space="preserve">              </w:t>
      </w:r>
      <w:r w:rsidRPr="00F76097">
        <w:rPr>
          <w:sz w:val="24"/>
        </w:rPr>
        <w:t>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lastRenderedPageBreak/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131BD3">
        <w:rPr>
          <w:sz w:val="24"/>
        </w:rPr>
        <w:t xml:space="preserve"> сельского </w:t>
      </w:r>
      <w:r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 w:rsidR="00DB0DC9">
        <w:rPr>
          <w:sz w:val="24"/>
        </w:rPr>
        <w:t>7 февраля 2019</w:t>
      </w:r>
      <w:r w:rsidR="00131BD3" w:rsidRPr="007C6B83">
        <w:rPr>
          <w:sz w:val="24"/>
        </w:rPr>
        <w:t xml:space="preserve"> года № </w:t>
      </w:r>
      <w:r w:rsidR="00DB0DC9">
        <w:rPr>
          <w:sz w:val="24"/>
        </w:rPr>
        <w:t>124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="00D21E85">
        <w:rPr>
          <w:sz w:val="24"/>
        </w:rPr>
        <w:t xml:space="preserve">(далее - </w:t>
      </w:r>
      <w:r w:rsidRPr="007C6B83">
        <w:rPr>
          <w:sz w:val="24"/>
        </w:rPr>
        <w:t>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Копии представляемых на Конкурс документов заверяются нотариально или самим Заявителем, который несет личную ответственность, в соответствии </w:t>
      </w:r>
      <w:r w:rsidR="00DB0DC9">
        <w:rPr>
          <w:b/>
          <w:sz w:val="24"/>
        </w:rPr>
        <w:t xml:space="preserve">                            </w:t>
      </w:r>
      <w:r w:rsidRPr="007C6B83">
        <w:rPr>
          <w:b/>
          <w:sz w:val="24"/>
        </w:rPr>
        <w:t>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отозвать </w:t>
      </w:r>
      <w:r w:rsidR="00B863C9">
        <w:t>поданное заявление с документами</w:t>
      </w:r>
      <w:r w:rsidRPr="00C1329C">
        <w:t xml:space="preserve"> </w:t>
      </w:r>
      <w:r w:rsidR="00CB3874" w:rsidRPr="00C1329C">
        <w:t xml:space="preserve">на участие </w:t>
      </w:r>
      <w:r w:rsidR="00B863C9">
        <w:t xml:space="preserve">                 </w:t>
      </w:r>
      <w:r w:rsidR="00CB3874" w:rsidRPr="00C1329C">
        <w:t xml:space="preserve">в конкурсе </w:t>
      </w:r>
      <w:r w:rsidR="00B863C9">
        <w:t>не позднее, чем за 2 дня до дня проведения Конкурса</w:t>
      </w:r>
      <w:r w:rsidR="00CB3874" w:rsidRPr="00C1329C">
        <w:t xml:space="preserve">, </w:t>
      </w:r>
      <w:r w:rsidRPr="00C1329C">
        <w:t xml:space="preserve">уведомив </w:t>
      </w:r>
      <w:r w:rsidR="00B863C9">
        <w:t xml:space="preserve">Организатора               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="00E525E9">
        <w:rPr>
          <w:sz w:val="24"/>
        </w:rPr>
        <w:t>с Финансовым предложением.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lastRenderedPageBreak/>
        <w:t xml:space="preserve">День, время и место вскрытия конвертов с </w:t>
      </w:r>
      <w:r w:rsidR="00B863C9">
        <w:t>заявлениями</w:t>
      </w:r>
      <w:r w:rsidRPr="00C1329C">
        <w:t xml:space="preserve"> на участие в Конкурсе: </w:t>
      </w:r>
      <w:r w:rsidR="002D684F">
        <w:rPr>
          <w:b/>
        </w:rPr>
        <w:t>12</w:t>
      </w:r>
      <w:r w:rsidR="009709DE">
        <w:rPr>
          <w:b/>
        </w:rPr>
        <w:t>.0</w:t>
      </w:r>
      <w:r w:rsidR="002D684F">
        <w:rPr>
          <w:b/>
        </w:rPr>
        <w:t>2</w:t>
      </w:r>
      <w:r w:rsidR="009709DE">
        <w:rPr>
          <w:b/>
        </w:rPr>
        <w:t>.2020</w:t>
      </w:r>
      <w:r w:rsidR="00895E41" w:rsidRPr="006F6007">
        <w:rPr>
          <w:b/>
        </w:rPr>
        <w:t xml:space="preserve"> </w:t>
      </w:r>
      <w:r w:rsidR="00567D20" w:rsidRPr="006F6007">
        <w:rPr>
          <w:b/>
        </w:rPr>
        <w:t>г.</w:t>
      </w:r>
      <w:r w:rsidRPr="006F6007">
        <w:t xml:space="preserve"> </w:t>
      </w:r>
      <w:r w:rsidRPr="00C1329C">
        <w:t xml:space="preserve">в 11.00 часов в </w:t>
      </w:r>
      <w:r w:rsidR="009B3057">
        <w:t xml:space="preserve">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95E41">
        <w:t xml:space="preserve"> сельского</w:t>
      </w:r>
      <w:r w:rsidR="009B3057">
        <w:t xml:space="preserve"> поселения Тихорецкого района, </w:t>
      </w:r>
      <w:r w:rsidRPr="00C1329C">
        <w:t>по адресу</w:t>
      </w:r>
      <w:r w:rsidR="00E525E9">
        <w:t xml:space="preserve">: 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895E41">
        <w:rPr>
          <w:color w:val="000000"/>
        </w:rPr>
        <w:t xml:space="preserve">, </w:t>
      </w:r>
      <w:r w:rsidR="00895E41">
        <w:t>актовый зал</w:t>
      </w:r>
      <w:r w:rsidR="00895E41">
        <w:rPr>
          <w:color w:val="000000"/>
        </w:rPr>
        <w:t>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</w:t>
      </w:r>
      <w:r w:rsidR="00B863C9">
        <w:t>подведения итогов Конкурса</w:t>
      </w:r>
      <w:r w:rsidRPr="00C1329C">
        <w:t xml:space="preserve">: </w:t>
      </w:r>
      <w:r w:rsidR="002D684F">
        <w:rPr>
          <w:b/>
        </w:rPr>
        <w:t>14.02</w:t>
      </w:r>
      <w:r w:rsidR="009709DE">
        <w:rPr>
          <w:b/>
        </w:rPr>
        <w:t>.2020</w:t>
      </w:r>
      <w:r w:rsidR="00895E41" w:rsidRPr="006F6007">
        <w:rPr>
          <w:b/>
        </w:rPr>
        <w:t xml:space="preserve"> г</w:t>
      </w:r>
      <w:r w:rsidR="00567D20" w:rsidRPr="006F6007">
        <w:rPr>
          <w:b/>
        </w:rPr>
        <w:t>.</w:t>
      </w:r>
      <w:r w:rsidRPr="006F6007">
        <w:t xml:space="preserve"> </w:t>
      </w:r>
      <w:r w:rsidRPr="00C1329C">
        <w:t xml:space="preserve">в 11.00 часов </w:t>
      </w:r>
      <w:r w:rsidR="00B863C9">
        <w:t xml:space="preserve">                     </w:t>
      </w:r>
      <w:r w:rsidRPr="00C1329C">
        <w:t xml:space="preserve">в </w:t>
      </w:r>
      <w:r w:rsidR="009B3057">
        <w:t xml:space="preserve">администрации Тихорецкого городского поселения Тихорецкого района, </w:t>
      </w:r>
      <w:r w:rsidR="009B3057" w:rsidRPr="00C1329C">
        <w:t xml:space="preserve">по адресу: </w:t>
      </w:r>
      <w:r w:rsidR="00B863C9">
        <w:t xml:space="preserve">                 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895E41">
        <w:rPr>
          <w:color w:val="000000"/>
        </w:rPr>
        <w:t xml:space="preserve">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</w:t>
      </w:r>
      <w:proofErr w:type="spellStart"/>
      <w:r w:rsidR="00E525E9">
        <w:rPr>
          <w:color w:val="000000"/>
        </w:rPr>
        <w:t>Еремизино</w:t>
      </w:r>
      <w:proofErr w:type="spellEnd"/>
      <w:r w:rsidR="00E525E9">
        <w:rPr>
          <w:color w:val="000000"/>
        </w:rPr>
        <w:t>-Борисовского</w:t>
      </w:r>
      <w:r w:rsidRPr="006519B1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E525E9">
        <w:rPr>
          <w:color w:val="000000"/>
        </w:rPr>
        <w:t xml:space="preserve">, </w:t>
      </w:r>
      <w:proofErr w:type="spellStart"/>
      <w:r w:rsidR="00E525E9">
        <w:rPr>
          <w:color w:val="000000"/>
        </w:rPr>
        <w:t>каб</w:t>
      </w:r>
      <w:proofErr w:type="spellEnd"/>
      <w:r w:rsidR="00E525E9">
        <w:rPr>
          <w:color w:val="000000"/>
        </w:rPr>
        <w:t>. 6</w:t>
      </w:r>
      <w:r w:rsidRPr="006519B1">
        <w:rPr>
          <w:color w:val="000000"/>
        </w:rPr>
        <w:t>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="00E525E9">
        <w:rPr>
          <w:color w:val="000000"/>
        </w:rPr>
        <w:t>92-2-02</w:t>
      </w:r>
      <w:r w:rsidRPr="00B863C9">
        <w:rPr>
          <w:color w:val="000000"/>
        </w:rPr>
        <w:t>)</w:t>
      </w:r>
      <w:r w:rsidR="00320A3A">
        <w:rPr>
          <w:color w:val="000000"/>
        </w:rPr>
        <w:t xml:space="preserve">, </w:t>
      </w:r>
      <w:r w:rsidRPr="006519B1">
        <w:t>на офиц</w:t>
      </w:r>
      <w:r w:rsidR="00E525E9">
        <w:t xml:space="preserve">иальном сайте 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Pr="006519B1">
        <w:t xml:space="preserve"> сельского поселения Тихорецкого района </w:t>
      </w:r>
      <w:r w:rsidRPr="006519B1">
        <w:rPr>
          <w:b/>
        </w:rPr>
        <w:t>http://</w:t>
      </w:r>
      <w:r w:rsidR="00E525E9" w:rsidRPr="00E525E9">
        <w:rPr>
          <w:b/>
        </w:rPr>
        <w:t>eremborsp.</w:t>
      </w:r>
      <w:r w:rsidRPr="006519B1">
        <w:rPr>
          <w:b/>
        </w:rPr>
        <w:t>ru/</w:t>
      </w:r>
      <w:r w:rsidRPr="006519B1">
        <w:t xml:space="preserve"> 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C1329C">
        <w:t xml:space="preserve">: </w:t>
      </w:r>
      <w:r w:rsidR="002D684F">
        <w:rPr>
          <w:b/>
        </w:rPr>
        <w:t>с 13.01.2020</w:t>
      </w:r>
      <w:r w:rsidR="00895E41" w:rsidRPr="006F6007">
        <w:rPr>
          <w:b/>
        </w:rPr>
        <w:t xml:space="preserve"> года </w:t>
      </w:r>
      <w:r w:rsidR="003C19D6" w:rsidRPr="006F6007">
        <w:rPr>
          <w:b/>
        </w:rPr>
        <w:t xml:space="preserve">                                       </w:t>
      </w:r>
      <w:r w:rsidR="00895E41" w:rsidRPr="006F6007">
        <w:rPr>
          <w:b/>
        </w:rPr>
        <w:t xml:space="preserve">по </w:t>
      </w:r>
      <w:r w:rsidR="002D684F">
        <w:rPr>
          <w:b/>
        </w:rPr>
        <w:t>10.02</w:t>
      </w:r>
      <w:r w:rsidR="009709DE">
        <w:rPr>
          <w:b/>
        </w:rPr>
        <w:t>.202</w:t>
      </w:r>
      <w:bookmarkStart w:id="0" w:name="_GoBack"/>
      <w:bookmarkEnd w:id="0"/>
      <w:r w:rsidR="009709DE">
        <w:rPr>
          <w:b/>
        </w:rPr>
        <w:t>0</w:t>
      </w:r>
      <w:r w:rsidR="00895E41" w:rsidRPr="006F6007">
        <w:rPr>
          <w:b/>
        </w:rPr>
        <w:t xml:space="preserve"> года</w:t>
      </w:r>
      <w:r w:rsidR="00895E41" w:rsidRPr="006F6007">
        <w:t xml:space="preserve"> </w:t>
      </w:r>
      <w:r w:rsidRPr="006F6007">
        <w:t>(</w:t>
      </w:r>
      <w:r w:rsidRPr="00C1329C">
        <w:t>включительно</w:t>
      </w:r>
      <w:r w:rsidR="00C02275">
        <w:t>, до 1</w:t>
      </w:r>
      <w:r w:rsidR="00E525E9" w:rsidRPr="00E525E9">
        <w:t>6</w:t>
      </w:r>
      <w:r w:rsidR="00C02275">
        <w:t>.00 часов</w:t>
      </w:r>
      <w:r w:rsidRPr="00C1329C">
        <w:t xml:space="preserve">), понедельник – </w:t>
      </w:r>
      <w:r w:rsidR="00E525E9">
        <w:t>пятница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E525E9" w:rsidRPr="00E525E9">
        <w:t>6</w:t>
      </w:r>
      <w:r w:rsidRPr="00C1329C">
        <w:t>.00,</w:t>
      </w:r>
      <w:r w:rsidR="00320A3A">
        <w:t xml:space="preserve"> </w:t>
      </w:r>
      <w:r w:rsidRPr="00C1329C">
        <w:t>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Pr="00895A87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="00B863C9" w:rsidRPr="00B863C9">
        <w:t>определения</w:t>
      </w:r>
      <w:r w:rsidR="00B863C9">
        <w:rPr>
          <w:b/>
        </w:rPr>
        <w:t xml:space="preserve"> </w:t>
      </w:r>
      <w:r w:rsidRPr="00C02275">
        <w:t>стартового р</w:t>
      </w:r>
      <w:r w:rsidR="00B863C9">
        <w:t>азмера финансового предложения н</w:t>
      </w:r>
      <w:r w:rsidRPr="00C02275">
        <w:t xml:space="preserve">а право размещения нестационарных торговых объектов на территории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B08FB">
        <w:t xml:space="preserve"> сельского</w:t>
      </w:r>
      <w:r w:rsidR="00C02275" w:rsidRPr="00C02275">
        <w:t xml:space="preserve"> поселения Тихорецкого района </w:t>
      </w:r>
      <w:r w:rsidR="00C02275" w:rsidRPr="00895A87">
        <w:t>от</w:t>
      </w:r>
      <w:r w:rsidR="008927E8" w:rsidRPr="00895A87">
        <w:t xml:space="preserve"> 02 сентября</w:t>
      </w:r>
      <w:r w:rsidR="0041748C" w:rsidRPr="00895A87">
        <w:t xml:space="preserve"> </w:t>
      </w:r>
      <w:r w:rsidR="00B863C9" w:rsidRPr="00895A87">
        <w:t>2019</w:t>
      </w:r>
      <w:r w:rsidR="00C02275" w:rsidRPr="00895A87">
        <w:t xml:space="preserve"> года № </w:t>
      </w:r>
      <w:r w:rsidR="00895A87" w:rsidRPr="00895A87">
        <w:t>34</w:t>
      </w:r>
      <w:r w:rsidR="00C02275" w:rsidRPr="00895A87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</w:t>
      </w:r>
      <w:r w:rsidR="00B863C9">
        <w:rPr>
          <w:sz w:val="24"/>
        </w:rPr>
        <w:t xml:space="preserve"> в соответствии </w:t>
      </w:r>
      <w:r w:rsidR="003C19D6">
        <w:rPr>
          <w:sz w:val="24"/>
        </w:rPr>
        <w:t xml:space="preserve">                                  </w:t>
      </w:r>
      <w:r w:rsidR="00B863C9">
        <w:rPr>
          <w:sz w:val="24"/>
        </w:rPr>
        <w:t xml:space="preserve">с </w:t>
      </w:r>
      <w:r w:rsidR="00B863C9" w:rsidRPr="00C1329C">
        <w:rPr>
          <w:sz w:val="24"/>
        </w:rPr>
        <w:t xml:space="preserve">постановлением </w:t>
      </w:r>
      <w:r w:rsidR="00B863C9">
        <w:rPr>
          <w:sz w:val="24"/>
        </w:rPr>
        <w:t xml:space="preserve">администрации </w:t>
      </w:r>
      <w:proofErr w:type="spellStart"/>
      <w:r w:rsidR="00E525E9">
        <w:rPr>
          <w:sz w:val="24"/>
        </w:rPr>
        <w:t>Еремизино</w:t>
      </w:r>
      <w:proofErr w:type="spellEnd"/>
      <w:r w:rsidR="00E525E9">
        <w:rPr>
          <w:sz w:val="24"/>
        </w:rPr>
        <w:t>-Борисовского</w:t>
      </w:r>
      <w:r w:rsidR="00B863C9">
        <w:rPr>
          <w:sz w:val="24"/>
        </w:rPr>
        <w:t xml:space="preserve"> сельского поселения Тихорецкого района от 1</w:t>
      </w:r>
      <w:r w:rsidR="00E525E9">
        <w:rPr>
          <w:sz w:val="24"/>
        </w:rPr>
        <w:t>0 июня 2016 года № 62</w:t>
      </w:r>
      <w:r w:rsidRPr="008B08FB">
        <w:rPr>
          <w:sz w:val="24"/>
        </w:rPr>
        <w:t>;</w:t>
      </w:r>
    </w:p>
    <w:p w:rsidR="00940D10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sectPr w:rsidR="00940D10" w:rsidSect="003C19D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63" w:rsidRDefault="006E3663" w:rsidP="00C2736F">
      <w:r>
        <w:separator/>
      </w:r>
    </w:p>
  </w:endnote>
  <w:endnote w:type="continuationSeparator" w:id="0">
    <w:p w:rsidR="006E3663" w:rsidRDefault="006E3663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63" w:rsidRDefault="006E3663" w:rsidP="00C2736F">
      <w:r>
        <w:separator/>
      </w:r>
    </w:p>
  </w:footnote>
  <w:footnote w:type="continuationSeparator" w:id="0">
    <w:p w:rsidR="006E3663" w:rsidRDefault="006E3663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2A2C3F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F11" w:rsidRDefault="00610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9A7ECB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684F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3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005A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903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6FBF"/>
    <w:rsid w:val="002C7AE5"/>
    <w:rsid w:val="002D1D84"/>
    <w:rsid w:val="002D4B0B"/>
    <w:rsid w:val="002D684F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19D6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48C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5CD2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6A4C"/>
    <w:rsid w:val="005D7280"/>
    <w:rsid w:val="005E0B36"/>
    <w:rsid w:val="005E0CC8"/>
    <w:rsid w:val="005E2345"/>
    <w:rsid w:val="005E245D"/>
    <w:rsid w:val="005E32EA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663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35A8"/>
    <w:rsid w:val="006F4412"/>
    <w:rsid w:val="006F4FBA"/>
    <w:rsid w:val="006F6007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902EA"/>
    <w:rsid w:val="008915C3"/>
    <w:rsid w:val="008927E8"/>
    <w:rsid w:val="00892885"/>
    <w:rsid w:val="0089352B"/>
    <w:rsid w:val="00895A87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E5DF6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09DE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1A19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5771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863C9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4199"/>
    <w:rsid w:val="00D15023"/>
    <w:rsid w:val="00D15350"/>
    <w:rsid w:val="00D17B44"/>
    <w:rsid w:val="00D21E85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0DC9"/>
    <w:rsid w:val="00DB3465"/>
    <w:rsid w:val="00DB44A3"/>
    <w:rsid w:val="00DB569A"/>
    <w:rsid w:val="00DB7D13"/>
    <w:rsid w:val="00DC3ACF"/>
    <w:rsid w:val="00DD1A26"/>
    <w:rsid w:val="00DD28BC"/>
    <w:rsid w:val="00DD3D5D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179A1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5E9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5D6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17389-5E5E-4EE1-B8CD-0D51AEFD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10839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user</cp:lastModifiedBy>
  <cp:revision>13</cp:revision>
  <cp:lastPrinted>2019-09-09T07:32:00Z</cp:lastPrinted>
  <dcterms:created xsi:type="dcterms:W3CDTF">2019-03-19T06:13:00Z</dcterms:created>
  <dcterms:modified xsi:type="dcterms:W3CDTF">2020-01-13T10:22:00Z</dcterms:modified>
</cp:coreProperties>
</file>